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61D99" w14:textId="77777777" w:rsidR="00B304ED" w:rsidRPr="00B304ED" w:rsidRDefault="00B304ED" w:rsidP="00B304ED">
      <w:pPr>
        <w:keepNext/>
        <w:pageBreakBefore/>
        <w:tabs>
          <w:tab w:val="clear" w:pos="357"/>
          <w:tab w:val="clear" w:pos="714"/>
        </w:tabs>
        <w:spacing w:after="560"/>
        <w:outlineLvl w:val="0"/>
        <w:rPr>
          <w:rFonts w:cs="Arial"/>
          <w:b/>
          <w:bCs/>
          <w:sz w:val="28"/>
          <w:szCs w:val="28"/>
          <w:lang w:val="nl-NL"/>
        </w:rPr>
      </w:pPr>
      <w:bookmarkStart w:id="0" w:name="_Toc90469333"/>
      <w:bookmarkStart w:id="1" w:name="_Toc94100771"/>
      <w:r w:rsidRPr="00B304ED">
        <w:rPr>
          <w:rFonts w:cs="Arial"/>
          <w:b/>
          <w:bCs/>
          <w:sz w:val="28"/>
          <w:szCs w:val="28"/>
          <w:lang w:val="nl-NL"/>
        </w:rPr>
        <w:t xml:space="preserve">Checklist </w:t>
      </w:r>
      <w:bookmarkEnd w:id="0"/>
      <w:bookmarkEnd w:id="1"/>
      <w:r w:rsidRPr="00B304ED">
        <w:rPr>
          <w:rFonts w:cs="Arial"/>
          <w:b/>
          <w:bCs/>
          <w:sz w:val="28"/>
          <w:szCs w:val="28"/>
          <w:lang w:val="nl-NL"/>
        </w:rPr>
        <w:t xml:space="preserve">Raamwerk </w:t>
      </w:r>
    </w:p>
    <w:p w14:paraId="11B61D9A" w14:textId="77777777" w:rsidR="00B304ED" w:rsidRPr="00B304ED" w:rsidRDefault="00B304ED" w:rsidP="00B304ED">
      <w:pPr>
        <w:keepNext/>
        <w:tabs>
          <w:tab w:val="clear" w:pos="357"/>
          <w:tab w:val="clear" w:pos="714"/>
        </w:tabs>
        <w:spacing w:before="560" w:after="280"/>
        <w:outlineLvl w:val="1"/>
        <w:rPr>
          <w:rFonts w:cs="Arial"/>
          <w:b/>
          <w:bCs/>
          <w:iCs/>
          <w:sz w:val="20"/>
          <w:szCs w:val="28"/>
          <w:lang w:val="nl-NL"/>
        </w:rPr>
      </w:pPr>
      <w:bookmarkStart w:id="2" w:name="_Toc116647185"/>
      <w:r w:rsidRPr="00B304ED">
        <w:rPr>
          <w:rFonts w:cs="Arial"/>
          <w:b/>
          <w:bCs/>
          <w:iCs/>
          <w:sz w:val="20"/>
          <w:szCs w:val="28"/>
          <w:lang w:val="nl-NL"/>
        </w:rPr>
        <w:t>Context</w:t>
      </w:r>
      <w:bookmarkEnd w:id="2"/>
    </w:p>
    <w:p w14:paraId="11B61D9B" w14:textId="77777777" w:rsidR="00B304ED" w:rsidRPr="00B304ED" w:rsidRDefault="00B304ED" w:rsidP="00B304ED">
      <w:pPr>
        <w:rPr>
          <w:szCs w:val="18"/>
          <w:lang w:val="nl-NL"/>
        </w:rPr>
      </w:pPr>
      <w:r w:rsidRPr="00B304ED">
        <w:rPr>
          <w:szCs w:val="18"/>
          <w:lang w:val="nl-NL"/>
        </w:rPr>
        <w:t xml:space="preserve">In de STAP-regeling, die op 1 maart 2022 van start is gegaan, staat het belang van de burger voorop. Er gaat daarom veel aandacht uit naar de kwaliteit en relevantie van het aanbod van opleidingen en scholing en de kwaliteit van de aanbieders via wie het STAP-budget aangewend wordt. Opname in het STAP-scholingsregister is daartoe een vereiste. Uitgangspunt is dat opleiders en hun aanbod een erkenning of keurmerk hebben, dat de gewenste kwaliteit garandeert. Voor toelating tot en eventuele verwijdering van deze erkenningen of keurmerken uit het register is er nu het </w:t>
      </w:r>
      <w:r w:rsidRPr="00B304ED">
        <w:rPr>
          <w:i/>
          <w:iCs/>
          <w:lang w:val="nl-NL"/>
        </w:rPr>
        <w:t xml:space="preserve">Raamwerk nieuwe erkenningen STAP-regeling </w:t>
      </w:r>
      <w:r w:rsidRPr="00B304ED">
        <w:rPr>
          <w:lang w:val="nl-NL"/>
        </w:rPr>
        <w:t xml:space="preserve">(hierna: het Raamwerk) </w:t>
      </w:r>
      <w:r w:rsidRPr="00B304ED">
        <w:rPr>
          <w:szCs w:val="18"/>
          <w:lang w:val="nl-NL"/>
        </w:rPr>
        <w:t xml:space="preserve">beschikbaar om deze te kunnen toetsen. </w:t>
      </w:r>
    </w:p>
    <w:p w14:paraId="11B61D9C" w14:textId="77777777" w:rsidR="00B304ED" w:rsidRPr="00B304ED" w:rsidRDefault="00B304ED" w:rsidP="00B304ED">
      <w:pPr>
        <w:rPr>
          <w:szCs w:val="18"/>
          <w:lang w:val="nl-NL"/>
        </w:rPr>
      </w:pPr>
    </w:p>
    <w:p w14:paraId="11B61D9D" w14:textId="77777777" w:rsidR="00B304ED" w:rsidRPr="00B304ED" w:rsidRDefault="00B304ED" w:rsidP="00B304ED">
      <w:pPr>
        <w:rPr>
          <w:szCs w:val="18"/>
          <w:lang w:val="nl-NL"/>
        </w:rPr>
      </w:pPr>
      <w:r w:rsidRPr="00B304ED">
        <w:rPr>
          <w:szCs w:val="18"/>
          <w:lang w:val="nl-NL"/>
        </w:rPr>
        <w:t xml:space="preserve">Uitgangspunt is dat het Raamwerk geen ‘super-keurmerk’ is. Het moet de wetgever helpen om te checken of erkenningsregelingen en keurmerken in voldoende mate garanderen dat ‘hun’ opleiders voldoen. Het bestaan van meerdere erkenningen en de daarin gebruikte terminologie en inhoud maakt het lastig om ze één-op-één te kunnen vergelijken. Erkenningen vinden namelijk deels plaats in een door wet- en regelgeving gereguleerde context én deels in een ongereguleerde markt, waarin de ene erkenning meer bekendheid kan genieten dan de andere. Er is bovendien een onderscheid te maken in generieke erkenningen die iets zeggen over de algemene kwaliteit van de opleidingsorganisatie en specifieke erkenningen die gerelateerd zijn aan het (domein-, branche- of bedrijfsspecifieke) opleidingsaanbod. </w:t>
      </w:r>
    </w:p>
    <w:p w14:paraId="11B61D9E" w14:textId="77777777" w:rsidR="00B304ED" w:rsidRPr="00B304ED" w:rsidRDefault="00B304ED" w:rsidP="00B304ED">
      <w:pPr>
        <w:rPr>
          <w:szCs w:val="18"/>
          <w:lang w:val="nl-NL"/>
        </w:rPr>
      </w:pPr>
    </w:p>
    <w:p w14:paraId="11B61D9F" w14:textId="77777777" w:rsidR="00B304ED" w:rsidRPr="00B304ED" w:rsidRDefault="00B304ED" w:rsidP="00B304ED">
      <w:pPr>
        <w:rPr>
          <w:lang w:val="nl-NL"/>
        </w:rPr>
      </w:pPr>
      <w:r w:rsidRPr="00B304ED">
        <w:rPr>
          <w:szCs w:val="18"/>
          <w:lang w:val="nl-NL"/>
        </w:rPr>
        <w:t xml:space="preserve">Erkenningen en keurmerken hebben gemeen dat ze aantoonbaar een zekere mate van kwaliteit borgen. De mate waarin er sprake is van objectieve en/of subjectieve criteria kan daarin verschillen, maar niet als appels en peren. Het Raamwerk gaat uit van een zekere vergelijkbaarheid tussen keurmerken als ware het verschillende appels die in vorm, kleur en smaak weliswaar uiteenlopend zijn, maar als gelijke fruitsoort herkend kunnen worden. Het Raamwerk is niet bedoeld om per erkenningsregeling of keurmerk kwaliteit, formaat, smaak en houdbaarheid tot in detail te beoordelen. Het Raamwerk dient primair als middel om te voorkomen dat er “rotte appels” in het STAP scholingsregister worden opgenomen of ontstaan. Het Raamwerk is </w:t>
      </w:r>
      <w:r w:rsidRPr="00B304ED">
        <w:rPr>
          <w:lang w:val="nl-NL"/>
        </w:rPr>
        <w:t>erop gericht om een zo compleet mogelijk beeld te verkrijgen van de wijze waarop het keurmerk of de erkennende instantie de kwaliteit van de opleiders garandeert, zodat de Toetsingskamer STAP de (kwaliteitsborgende) waarde van het keurmerk of de erkenning kan beoordelen. </w:t>
      </w:r>
    </w:p>
    <w:p w14:paraId="11B61DA0" w14:textId="77777777" w:rsidR="00B304ED" w:rsidRPr="00B304ED" w:rsidRDefault="00B304ED" w:rsidP="00B304ED">
      <w:pPr>
        <w:keepNext/>
        <w:tabs>
          <w:tab w:val="clear" w:pos="357"/>
          <w:tab w:val="clear" w:pos="714"/>
        </w:tabs>
        <w:spacing w:before="560" w:after="280"/>
        <w:outlineLvl w:val="1"/>
        <w:rPr>
          <w:rFonts w:cs="Arial"/>
          <w:b/>
          <w:bCs/>
          <w:iCs/>
          <w:sz w:val="20"/>
          <w:szCs w:val="28"/>
          <w:lang w:val="nl-NL"/>
        </w:rPr>
      </w:pPr>
      <w:bookmarkStart w:id="3" w:name="_Toc116647186"/>
      <w:bookmarkStart w:id="4" w:name="_Toc115708558"/>
      <w:r w:rsidRPr="00B304ED">
        <w:rPr>
          <w:rFonts w:cs="Arial"/>
          <w:b/>
          <w:bCs/>
          <w:iCs/>
          <w:sz w:val="20"/>
          <w:szCs w:val="28"/>
          <w:lang w:val="nl-NL"/>
        </w:rPr>
        <w:t>Opzet Checklist Raamwerk</w:t>
      </w:r>
      <w:bookmarkEnd w:id="3"/>
      <w:r w:rsidRPr="00B304ED">
        <w:rPr>
          <w:rFonts w:cs="Arial"/>
          <w:b/>
          <w:bCs/>
          <w:iCs/>
          <w:sz w:val="20"/>
          <w:szCs w:val="28"/>
          <w:lang w:val="nl-NL"/>
        </w:rPr>
        <w:t xml:space="preserve"> </w:t>
      </w:r>
      <w:bookmarkEnd w:id="4"/>
    </w:p>
    <w:p w14:paraId="11B61DA1" w14:textId="77777777" w:rsidR="00B304ED" w:rsidRPr="00B304ED" w:rsidRDefault="00B304ED" w:rsidP="00B304ED">
      <w:pPr>
        <w:rPr>
          <w:szCs w:val="18"/>
          <w:lang w:val="nl-NL"/>
        </w:rPr>
      </w:pPr>
      <w:r w:rsidRPr="00B304ED">
        <w:rPr>
          <w:szCs w:val="18"/>
          <w:lang w:val="nl-NL"/>
        </w:rPr>
        <w:t xml:space="preserve">Het Raamwerk beslaat een vijftal hoofdaspecten waarop getoetst wordt: </w:t>
      </w:r>
    </w:p>
    <w:p w14:paraId="11B61DA2" w14:textId="77777777" w:rsidR="00B304ED" w:rsidRPr="00B304ED" w:rsidRDefault="00B304ED" w:rsidP="00B304ED">
      <w:pPr>
        <w:rPr>
          <w:szCs w:val="18"/>
          <w:lang w:val="nl-NL"/>
        </w:rPr>
      </w:pPr>
      <w:r w:rsidRPr="00B304ED">
        <w:rPr>
          <w:szCs w:val="18"/>
          <w:lang w:val="nl-NL"/>
        </w:rPr>
        <w:t xml:space="preserve">• Kwaliteitszorg en klachtenregeling </w:t>
      </w:r>
    </w:p>
    <w:p w14:paraId="11B61DA3" w14:textId="77777777" w:rsidR="00B304ED" w:rsidRPr="00B304ED" w:rsidRDefault="00B304ED" w:rsidP="00B304ED">
      <w:pPr>
        <w:rPr>
          <w:szCs w:val="18"/>
          <w:lang w:val="nl-NL"/>
        </w:rPr>
      </w:pPr>
      <w:r w:rsidRPr="00B304ED">
        <w:rPr>
          <w:szCs w:val="18"/>
          <w:lang w:val="nl-NL"/>
        </w:rPr>
        <w:t xml:space="preserve">• Transparantie, continuïteit en financiële gezondheid </w:t>
      </w:r>
    </w:p>
    <w:p w14:paraId="11B61DA4" w14:textId="77777777" w:rsidR="00B304ED" w:rsidRPr="00B304ED" w:rsidRDefault="00B304ED" w:rsidP="00B304ED">
      <w:pPr>
        <w:rPr>
          <w:szCs w:val="18"/>
          <w:lang w:val="nl-NL"/>
        </w:rPr>
      </w:pPr>
      <w:r w:rsidRPr="00B304ED">
        <w:rPr>
          <w:szCs w:val="18"/>
          <w:lang w:val="nl-NL"/>
        </w:rPr>
        <w:t xml:space="preserve">• Klanttevredenheid </w:t>
      </w:r>
    </w:p>
    <w:p w14:paraId="11B61DA5" w14:textId="77777777" w:rsidR="00B304ED" w:rsidRPr="00B304ED" w:rsidRDefault="00B304ED" w:rsidP="00B304ED">
      <w:pPr>
        <w:rPr>
          <w:szCs w:val="18"/>
          <w:lang w:val="nl-NL"/>
        </w:rPr>
      </w:pPr>
      <w:r w:rsidRPr="00B304ED">
        <w:rPr>
          <w:szCs w:val="18"/>
          <w:lang w:val="nl-NL"/>
        </w:rPr>
        <w:t xml:space="preserve">• Deskundigheid personeel </w:t>
      </w:r>
    </w:p>
    <w:p w14:paraId="11B61DA6" w14:textId="77777777" w:rsidR="00B304ED" w:rsidRPr="00B304ED" w:rsidRDefault="00B304ED" w:rsidP="00B304ED">
      <w:pPr>
        <w:rPr>
          <w:szCs w:val="18"/>
          <w:lang w:val="nl-NL"/>
        </w:rPr>
      </w:pPr>
      <w:r w:rsidRPr="00B304ED">
        <w:rPr>
          <w:szCs w:val="18"/>
          <w:lang w:val="nl-NL"/>
        </w:rPr>
        <w:t>• Leeruitkomsten/leerdoelen</w:t>
      </w:r>
    </w:p>
    <w:p w14:paraId="11B61DA7" w14:textId="77777777" w:rsidR="00B304ED" w:rsidRPr="00B304ED" w:rsidRDefault="00B304ED" w:rsidP="00B304ED">
      <w:pPr>
        <w:rPr>
          <w:szCs w:val="18"/>
          <w:lang w:val="nl-NL"/>
        </w:rPr>
      </w:pPr>
    </w:p>
    <w:p w14:paraId="11B61DA8" w14:textId="77777777" w:rsidR="00B304ED" w:rsidRPr="00B304ED" w:rsidRDefault="00B304ED" w:rsidP="00B304ED">
      <w:pPr>
        <w:rPr>
          <w:szCs w:val="18"/>
          <w:lang w:val="nl-NL"/>
        </w:rPr>
      </w:pPr>
      <w:r w:rsidRPr="00B304ED">
        <w:rPr>
          <w:szCs w:val="18"/>
          <w:lang w:val="nl-NL"/>
        </w:rPr>
        <w:lastRenderedPageBreak/>
        <w:t xml:space="preserve">De eerste twee aspecten betreffen indicaties voor de (generieke) kwaliteit van de opleider. De laatste drie aspecten hebben voornamelijk betrekking op kwaliteit van de (specifieke) opleidings- en scholingsactiviteiten. De hoofdaspecten zijn uitgewerkt in eisen die het keurmerk of de erkennende instantie minimaal aan diens opleiders moet stellen. </w:t>
      </w:r>
      <w:r w:rsidRPr="00B304ED">
        <w:rPr>
          <w:rFonts w:cs="Verdana"/>
          <w:szCs w:val="18"/>
          <w:lang w:val="nl-NL"/>
        </w:rPr>
        <w:t xml:space="preserve">Met behulp van onderstaande checklist toont een keurmerk of erkennende instantie aan dat de eisen die zij aan opleiders stellen voldoende tegemoetkomen aan de eisen die in het Raamwerk zijn opgenomen. </w:t>
      </w:r>
      <w:r w:rsidRPr="00B304ED">
        <w:rPr>
          <w:szCs w:val="18"/>
          <w:lang w:val="nl-NL"/>
        </w:rPr>
        <w:t xml:space="preserve">De uitgewerkte eisen in de checklist betreffen dus niet de kwaliteit van het keurmerk of de erkennende instantie zelf. </w:t>
      </w:r>
      <w:r w:rsidRPr="00B304ED">
        <w:rPr>
          <w:lang w:val="nl-NL"/>
        </w:rPr>
        <w:t xml:space="preserve">Door het invullen van deze checklist wordt in feite antwoord gegeven op de vraag: </w:t>
      </w:r>
      <w:r w:rsidRPr="00B304ED">
        <w:rPr>
          <w:i/>
          <w:iCs/>
          <w:lang w:val="nl-NL"/>
        </w:rPr>
        <w:t>“In hoeverre borgt dit keurmerk of deze erkennende instantie dat de kwaliteit van diens gekeurmerkte of erkende opleiders voldoet aan de kwaliteitseisen die gesteld worden voor toelating tot het STAP scholingsregister?”</w:t>
      </w:r>
      <w:r w:rsidRPr="00B304ED">
        <w:rPr>
          <w:lang w:val="nl-NL"/>
        </w:rPr>
        <w:t xml:space="preserve">. </w:t>
      </w:r>
      <w:r w:rsidRPr="00B304ED">
        <w:rPr>
          <w:rFonts w:cs="Verdana"/>
          <w:szCs w:val="18"/>
          <w:lang w:val="nl-NL"/>
        </w:rPr>
        <w:t xml:space="preserve">Voor opname in het STAP scholingsregister kan een opleider aantonen dat deze beschikt over een keurmerk of erkenning dat aan de hand van het Raamwerk is goedgekeurd en daarmee een zekere kwaliteitsgarantie biedt. </w:t>
      </w:r>
    </w:p>
    <w:p w14:paraId="11B61DA9" w14:textId="77777777" w:rsidR="00B304ED" w:rsidRPr="00B304ED" w:rsidRDefault="00B304ED" w:rsidP="00B304ED">
      <w:pPr>
        <w:tabs>
          <w:tab w:val="clear" w:pos="357"/>
          <w:tab w:val="clear" w:pos="714"/>
        </w:tabs>
        <w:autoSpaceDE w:val="0"/>
        <w:autoSpaceDN w:val="0"/>
        <w:adjustRightInd w:val="0"/>
        <w:spacing w:line="240" w:lineRule="auto"/>
        <w:rPr>
          <w:rFonts w:cs="Verdana"/>
          <w:color w:val="000000"/>
          <w:szCs w:val="18"/>
          <w:lang w:val="nl-NL" w:eastAsia="en-US"/>
        </w:rPr>
      </w:pPr>
    </w:p>
    <w:p w14:paraId="11B61DAA" w14:textId="77777777" w:rsidR="00B304ED" w:rsidRPr="00B304ED" w:rsidRDefault="00B304ED" w:rsidP="00B304ED">
      <w:pPr>
        <w:rPr>
          <w:szCs w:val="18"/>
          <w:lang w:val="nl-NL"/>
        </w:rPr>
      </w:pPr>
      <w:r w:rsidRPr="00B304ED">
        <w:rPr>
          <w:szCs w:val="18"/>
          <w:lang w:val="nl-NL"/>
        </w:rPr>
        <w:t xml:space="preserve">In de theoretische verantwoording van het Raamwerk zijn richtlijnen geschetst voor mogelijke aanscherpingen van beoordelingskaders die erkenningen en keurmerken hanteren. </w:t>
      </w:r>
      <w:r w:rsidRPr="00B304ED">
        <w:rPr>
          <w:rFonts w:cs="Verdana"/>
          <w:color w:val="000000"/>
          <w:szCs w:val="18"/>
          <w:lang w:val="nl-NL" w:eastAsia="en-US"/>
        </w:rPr>
        <w:t xml:space="preserve">Daarmee biedt het Raamwerk beoordelingsmarges, die op basis van opgedane ervaring met het Raamwerk kunnen worden aangescherpt of versoepeld. </w:t>
      </w:r>
    </w:p>
    <w:p w14:paraId="11B61DAB" w14:textId="77777777" w:rsidR="00B304ED" w:rsidRPr="00B304ED" w:rsidRDefault="00B304ED" w:rsidP="00B304ED">
      <w:pPr>
        <w:keepNext/>
        <w:tabs>
          <w:tab w:val="clear" w:pos="357"/>
          <w:tab w:val="clear" w:pos="714"/>
        </w:tabs>
        <w:spacing w:before="560" w:after="280"/>
        <w:outlineLvl w:val="1"/>
        <w:rPr>
          <w:rFonts w:cs="Arial"/>
          <w:b/>
          <w:bCs/>
          <w:iCs/>
          <w:sz w:val="20"/>
          <w:szCs w:val="28"/>
          <w:lang w:val="nl-NL"/>
        </w:rPr>
      </w:pPr>
      <w:bookmarkStart w:id="5" w:name="_Toc115708559"/>
      <w:bookmarkStart w:id="6" w:name="_Toc116647187"/>
      <w:r w:rsidRPr="00B304ED">
        <w:rPr>
          <w:rFonts w:cs="Arial"/>
          <w:b/>
          <w:bCs/>
          <w:iCs/>
          <w:sz w:val="20"/>
          <w:szCs w:val="28"/>
          <w:lang w:val="nl-NL"/>
        </w:rPr>
        <w:t>Invulinstructie</w:t>
      </w:r>
      <w:bookmarkEnd w:id="5"/>
      <w:bookmarkEnd w:id="6"/>
    </w:p>
    <w:p w14:paraId="11B61DAC" w14:textId="77777777" w:rsidR="00B304ED" w:rsidRPr="00B304ED" w:rsidRDefault="00B304ED" w:rsidP="00B304ED">
      <w:pPr>
        <w:rPr>
          <w:lang w:val="nl-NL"/>
        </w:rPr>
      </w:pPr>
      <w:r w:rsidRPr="00B304ED">
        <w:rPr>
          <w:lang w:val="nl-NL"/>
        </w:rPr>
        <w:t xml:space="preserve">Hieronder vindt u de checklist, die door u als keurmerk of erkennende instantie wordt ingevuld. Deze vult u als volgt in: </w:t>
      </w:r>
    </w:p>
    <w:p w14:paraId="11B61DAD" w14:textId="77777777" w:rsidR="00B304ED" w:rsidRPr="00B304ED" w:rsidRDefault="00B304ED" w:rsidP="00B304ED">
      <w:pPr>
        <w:rPr>
          <w:lang w:val="nl-NL"/>
        </w:rPr>
      </w:pPr>
      <w:r w:rsidRPr="00B304ED">
        <w:rPr>
          <w:lang w:val="nl-NL"/>
        </w:rPr>
        <w:t xml:space="preserve">In het eerste deel beschrijft u uw keurmerk of erkenning. U kunt daar naar eigen inzicht aangeven waar het voor bedoeld is, hoe het is opgebouwd en hoe het werkt. Daarnaast vragen we algemene gegevens en een overzicht van relevante documenten die u mee wilt sturen. </w:t>
      </w:r>
    </w:p>
    <w:p w14:paraId="11B61DAE" w14:textId="77777777" w:rsidR="00B304ED" w:rsidRPr="00B304ED" w:rsidRDefault="00B304ED" w:rsidP="00B304ED">
      <w:pPr>
        <w:rPr>
          <w:lang w:val="nl-NL"/>
        </w:rPr>
      </w:pPr>
      <w:r w:rsidRPr="00B304ED">
        <w:rPr>
          <w:lang w:val="nl-NL"/>
        </w:rPr>
        <w:t xml:space="preserve">In het tweede deel gaan we in op hoofdaspecten. Dit deel bevat een aantal kolommen.   </w:t>
      </w:r>
    </w:p>
    <w:p w14:paraId="11B61DAF" w14:textId="77777777" w:rsidR="00B304ED" w:rsidRPr="00B304ED" w:rsidRDefault="00B304ED" w:rsidP="00B304ED">
      <w:pPr>
        <w:numPr>
          <w:ilvl w:val="0"/>
          <w:numId w:val="24"/>
        </w:numPr>
        <w:contextualSpacing/>
        <w:rPr>
          <w:noProof/>
          <w:lang w:val="nl-NL"/>
        </w:rPr>
      </w:pPr>
      <w:r w:rsidRPr="00B304ED">
        <w:rPr>
          <w:noProof/>
          <w:lang w:val="nl-NL"/>
        </w:rPr>
        <w:t xml:space="preserve">In de eerste kolom staan de specifieke eisen van het raamwerk uitgewerkt en toegelicht. U hoeft in deze kolom niets in te vullen. </w:t>
      </w:r>
    </w:p>
    <w:p w14:paraId="11B61DB0" w14:textId="77777777" w:rsidR="00B304ED" w:rsidRPr="00B304ED" w:rsidRDefault="00B304ED" w:rsidP="00B304ED">
      <w:pPr>
        <w:numPr>
          <w:ilvl w:val="0"/>
          <w:numId w:val="24"/>
        </w:numPr>
        <w:contextualSpacing/>
        <w:rPr>
          <w:noProof/>
          <w:lang w:val="nl-NL"/>
        </w:rPr>
      </w:pPr>
      <w:r w:rsidRPr="00B304ED">
        <w:rPr>
          <w:noProof/>
          <w:lang w:val="nl-NL"/>
        </w:rPr>
        <w:t xml:space="preserve">In de tweede kolom (“Check”) geeft u aan of uw keurmerk/de erkenning aan deze eis voldoet, gedeeltelijk voldoet of niet voldoet. Dit kunt u doen door de cel een kleur te geven (groen/geel/rood) of door in de cel te schrijven (ja/deels/nee). </w:t>
      </w:r>
    </w:p>
    <w:p w14:paraId="11B61DB1" w14:textId="77777777" w:rsidR="00B304ED" w:rsidRPr="00B304ED" w:rsidRDefault="00B304ED" w:rsidP="00B304ED">
      <w:pPr>
        <w:numPr>
          <w:ilvl w:val="0"/>
          <w:numId w:val="24"/>
        </w:numPr>
        <w:contextualSpacing/>
        <w:rPr>
          <w:noProof/>
          <w:lang w:val="nl-NL"/>
        </w:rPr>
      </w:pPr>
      <w:r w:rsidRPr="00B304ED">
        <w:rPr>
          <w:noProof/>
          <w:lang w:val="nl-NL"/>
        </w:rPr>
        <w:t xml:space="preserve">In de derde kolom (“Verwijzing naar documentatie”) kunt u verwijzen naar (specifieke passages uit) documenten, zoals bijvoorbeeld uw beoordelingsmatrix of accreditatiehandleiding, waaruit duidelijk wordt aan welke eisen opleiders moeten voldoen om uw keurmerk of erkenning te behalen, en hoe dit door u wordt gemeten en beoordeeld. Wees hierbij zo specifiek mogelijk: verwijs telkens naar het document, de paragraaf, het artikel of criterium en het paginanummer waaruit blijkt dat u een eis stelt aan opleiders die overeenkomt met een criterium uit deze checklist. In sommige gevallen kan het ook behulpzaam zijn om geselecteerde passages te citeren. </w:t>
      </w:r>
    </w:p>
    <w:p w14:paraId="6282BFE7" w14:textId="1B889C97" w:rsidR="00C14803" w:rsidRDefault="00B304ED" w:rsidP="00B304ED">
      <w:pPr>
        <w:numPr>
          <w:ilvl w:val="0"/>
          <w:numId w:val="24"/>
        </w:numPr>
        <w:contextualSpacing/>
        <w:rPr>
          <w:noProof/>
          <w:lang w:val="nl-NL"/>
        </w:rPr>
        <w:sectPr w:rsidR="00C14803" w:rsidSect="00C14803">
          <w:footerReference w:type="default" r:id="rId11"/>
          <w:pgSz w:w="11906" w:h="16838" w:code="9"/>
          <w:pgMar w:top="1985" w:right="1418" w:bottom="1134" w:left="2268" w:header="709" w:footer="709" w:gutter="0"/>
          <w:cols w:space="708"/>
          <w:docGrid w:linePitch="360"/>
        </w:sectPr>
      </w:pPr>
      <w:r w:rsidRPr="00B304ED">
        <w:rPr>
          <w:noProof/>
          <w:lang w:val="nl-NL"/>
        </w:rPr>
        <w:t>De onderste regel van iedere tabel, en de laatste tabel met het samenvattende oordeel, worden door de Toetsingskamer STAP ingevuld.</w:t>
      </w:r>
    </w:p>
    <w:p w14:paraId="11B61DB4" w14:textId="3CBF8CC8" w:rsidR="00B304ED" w:rsidRPr="00B304ED" w:rsidRDefault="00C14803" w:rsidP="00B304ED">
      <w:pPr>
        <w:keepNext/>
        <w:tabs>
          <w:tab w:val="clear" w:pos="357"/>
          <w:tab w:val="clear" w:pos="714"/>
        </w:tabs>
        <w:spacing w:before="560" w:after="280"/>
        <w:outlineLvl w:val="1"/>
        <w:rPr>
          <w:rFonts w:cs="Arial"/>
          <w:b/>
          <w:bCs/>
          <w:iCs/>
          <w:sz w:val="20"/>
          <w:szCs w:val="28"/>
          <w:lang w:val="nl-NL"/>
        </w:rPr>
      </w:pPr>
      <w:bookmarkStart w:id="7" w:name="_Toc115708560"/>
      <w:bookmarkStart w:id="8" w:name="_Toc116647188"/>
      <w:r>
        <w:rPr>
          <w:rFonts w:cs="Arial"/>
          <w:b/>
          <w:bCs/>
          <w:iCs/>
          <w:sz w:val="20"/>
          <w:szCs w:val="28"/>
          <w:lang w:val="nl-NL"/>
        </w:rPr>
        <w:lastRenderedPageBreak/>
        <w:t>C</w:t>
      </w:r>
      <w:r w:rsidR="00B304ED" w:rsidRPr="00B304ED">
        <w:rPr>
          <w:rFonts w:cs="Arial"/>
          <w:b/>
          <w:bCs/>
          <w:iCs/>
          <w:sz w:val="20"/>
          <w:szCs w:val="28"/>
          <w:lang w:val="nl-NL"/>
        </w:rPr>
        <w:t>hecklist</w:t>
      </w:r>
      <w:bookmarkEnd w:id="7"/>
      <w:bookmarkEnd w:id="8"/>
    </w:p>
    <w:tbl>
      <w:tblPr>
        <w:tblStyle w:val="Lijsttabel4-Accent41"/>
        <w:tblW w:w="4911" w:type="pct"/>
        <w:tblLook w:val="04A0" w:firstRow="1" w:lastRow="0" w:firstColumn="1" w:lastColumn="0" w:noHBand="0" w:noVBand="1"/>
      </w:tblPr>
      <w:tblGrid>
        <w:gridCol w:w="4530"/>
        <w:gridCol w:w="9215"/>
      </w:tblGrid>
      <w:tr w:rsidR="00B304ED" w:rsidRPr="00B304ED" w14:paraId="11B61DB7" w14:textId="77777777" w:rsidTr="00B304ED">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648" w:type="pct"/>
          </w:tcPr>
          <w:p w14:paraId="11B61DB5" w14:textId="77777777" w:rsidR="00B304ED" w:rsidRPr="00B304ED" w:rsidRDefault="00B304ED" w:rsidP="00B304ED">
            <w:pPr>
              <w:rPr>
                <w:i/>
                <w:iCs/>
                <w:lang w:val="nl-NL"/>
              </w:rPr>
            </w:pPr>
            <w:r w:rsidRPr="00B304ED">
              <w:rPr>
                <w:i/>
                <w:iCs/>
                <w:sz w:val="20"/>
                <w:szCs w:val="28"/>
                <w:lang w:val="nl-NL"/>
              </w:rPr>
              <w:t>Gegevens aanvrager</w:t>
            </w:r>
          </w:p>
        </w:tc>
        <w:tc>
          <w:tcPr>
            <w:tcW w:w="3352" w:type="pct"/>
          </w:tcPr>
          <w:p w14:paraId="11B61DB6" w14:textId="77777777" w:rsidR="00B304ED" w:rsidRPr="00B304ED" w:rsidRDefault="00B304ED" w:rsidP="00B304ED">
            <w:pPr>
              <w:cnfStyle w:val="100000000000" w:firstRow="1" w:lastRow="0" w:firstColumn="0" w:lastColumn="0" w:oddVBand="0" w:evenVBand="0" w:oddHBand="0" w:evenHBand="0" w:firstRowFirstColumn="0" w:firstRowLastColumn="0" w:lastRowFirstColumn="0" w:lastRowLastColumn="0"/>
              <w:rPr>
                <w:lang w:val="nl-NL"/>
              </w:rPr>
            </w:pPr>
          </w:p>
        </w:tc>
      </w:tr>
      <w:tr w:rsidR="00B304ED" w:rsidRPr="00B304ED" w14:paraId="11B61DBA" w14:textId="77777777" w:rsidTr="00B304E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648" w:type="pct"/>
            <w:shd w:val="clear" w:color="auto" w:fill="FFE599"/>
          </w:tcPr>
          <w:p w14:paraId="11B61DB8" w14:textId="77777777" w:rsidR="00B304ED" w:rsidRPr="00B304ED" w:rsidRDefault="00B304ED" w:rsidP="00B304ED">
            <w:pPr>
              <w:rPr>
                <w:lang w:val="nl-NL"/>
              </w:rPr>
            </w:pPr>
            <w:r w:rsidRPr="00B304ED">
              <w:rPr>
                <w:lang w:val="nl-NL"/>
              </w:rPr>
              <w:t>Naam certificerende/erkennende instantie</w:t>
            </w:r>
          </w:p>
        </w:tc>
        <w:tc>
          <w:tcPr>
            <w:tcW w:w="3352" w:type="pct"/>
          </w:tcPr>
          <w:p w14:paraId="11B61DB9" w14:textId="77777777" w:rsidR="00B304ED" w:rsidRPr="00B304ED" w:rsidRDefault="00B304ED" w:rsidP="00B304ED">
            <w:pPr>
              <w:cnfStyle w:val="000000100000" w:firstRow="0" w:lastRow="0" w:firstColumn="0" w:lastColumn="0" w:oddVBand="0" w:evenVBand="0" w:oddHBand="1" w:evenHBand="0" w:firstRowFirstColumn="0" w:firstRowLastColumn="0" w:lastRowFirstColumn="0" w:lastRowLastColumn="0"/>
              <w:rPr>
                <w:lang w:val="nl-NL"/>
              </w:rPr>
            </w:pPr>
          </w:p>
        </w:tc>
      </w:tr>
      <w:tr w:rsidR="00B304ED" w:rsidRPr="00B304ED" w14:paraId="11B61DBD" w14:textId="77777777" w:rsidTr="00B304ED">
        <w:trPr>
          <w:trHeight w:val="340"/>
        </w:trPr>
        <w:tc>
          <w:tcPr>
            <w:cnfStyle w:val="001000000000" w:firstRow="0" w:lastRow="0" w:firstColumn="1" w:lastColumn="0" w:oddVBand="0" w:evenVBand="0" w:oddHBand="0" w:evenHBand="0" w:firstRowFirstColumn="0" w:firstRowLastColumn="0" w:lastRowFirstColumn="0" w:lastRowLastColumn="0"/>
            <w:tcW w:w="1648" w:type="pct"/>
            <w:shd w:val="clear" w:color="auto" w:fill="FFE599"/>
          </w:tcPr>
          <w:p w14:paraId="11B61DBB" w14:textId="77777777" w:rsidR="00B304ED" w:rsidRPr="00B304ED" w:rsidRDefault="00B304ED" w:rsidP="00B304ED">
            <w:pPr>
              <w:rPr>
                <w:lang w:val="nl-NL"/>
              </w:rPr>
            </w:pPr>
            <w:r w:rsidRPr="00B304ED">
              <w:rPr>
                <w:lang w:val="nl-NL"/>
              </w:rPr>
              <w:t>Naam keurmerk/erkenning</w:t>
            </w:r>
          </w:p>
        </w:tc>
        <w:tc>
          <w:tcPr>
            <w:tcW w:w="3352" w:type="pct"/>
          </w:tcPr>
          <w:p w14:paraId="11B61DBC" w14:textId="77777777" w:rsidR="00B304ED" w:rsidRPr="00B304ED" w:rsidRDefault="00B304ED" w:rsidP="00B304ED">
            <w:pPr>
              <w:cnfStyle w:val="000000000000" w:firstRow="0" w:lastRow="0" w:firstColumn="0" w:lastColumn="0" w:oddVBand="0" w:evenVBand="0" w:oddHBand="0" w:evenHBand="0" w:firstRowFirstColumn="0" w:firstRowLastColumn="0" w:lastRowFirstColumn="0" w:lastRowLastColumn="0"/>
              <w:rPr>
                <w:lang w:val="nl-NL"/>
              </w:rPr>
            </w:pPr>
          </w:p>
        </w:tc>
      </w:tr>
      <w:tr w:rsidR="00B304ED" w:rsidRPr="00C14803" w14:paraId="11B61DC5" w14:textId="77777777" w:rsidTr="00B304ED">
        <w:trPr>
          <w:cnfStyle w:val="000000100000" w:firstRow="0" w:lastRow="0" w:firstColumn="0" w:lastColumn="0" w:oddVBand="0" w:evenVBand="0" w:oddHBand="1" w:evenHBand="0" w:firstRowFirstColumn="0" w:firstRowLastColumn="0" w:lastRowFirstColumn="0" w:lastRowLastColumn="0"/>
          <w:trHeight w:val="3107"/>
        </w:trPr>
        <w:tc>
          <w:tcPr>
            <w:cnfStyle w:val="001000000000" w:firstRow="0" w:lastRow="0" w:firstColumn="1" w:lastColumn="0" w:oddVBand="0" w:evenVBand="0" w:oddHBand="0" w:evenHBand="0" w:firstRowFirstColumn="0" w:firstRowLastColumn="0" w:lastRowFirstColumn="0" w:lastRowLastColumn="0"/>
            <w:tcW w:w="1648" w:type="pct"/>
            <w:shd w:val="clear" w:color="auto" w:fill="FFE599"/>
          </w:tcPr>
          <w:p w14:paraId="11B61DBE" w14:textId="77777777" w:rsidR="00B304ED" w:rsidRPr="00B304ED" w:rsidRDefault="00B304ED" w:rsidP="00B304ED">
            <w:pPr>
              <w:rPr>
                <w:lang w:val="nl-NL"/>
              </w:rPr>
            </w:pPr>
            <w:r w:rsidRPr="00B304ED">
              <w:rPr>
                <w:lang w:val="nl-NL"/>
              </w:rPr>
              <w:t>Schets keurmerk/erkenning</w:t>
            </w:r>
          </w:p>
          <w:p w14:paraId="11B61DBF" w14:textId="77777777" w:rsidR="00B304ED" w:rsidRPr="00A37C5E" w:rsidRDefault="00B304ED" w:rsidP="00B304ED">
            <w:pPr>
              <w:rPr>
                <w:b w:val="0"/>
                <w:bCs w:val="0"/>
                <w:lang w:val="nl-NL"/>
              </w:rPr>
            </w:pPr>
            <w:r w:rsidRPr="00A37C5E">
              <w:rPr>
                <w:b w:val="0"/>
                <w:bCs w:val="0"/>
                <w:lang w:val="nl-NL"/>
              </w:rPr>
              <w:t>Schets beknopt de context van het keurmerk/de erkenning.</w:t>
            </w:r>
            <w:r w:rsidRPr="00B304ED">
              <w:rPr>
                <w:lang w:val="nl-NL"/>
              </w:rPr>
              <w:t xml:space="preserve"> </w:t>
            </w:r>
            <w:r w:rsidRPr="00A37C5E">
              <w:rPr>
                <w:b w:val="0"/>
                <w:bCs w:val="0"/>
                <w:lang w:val="nl-NL"/>
              </w:rPr>
              <w:t xml:space="preserve">Denk hierbij aan: </w:t>
            </w:r>
          </w:p>
          <w:p w14:paraId="11B61DC0" w14:textId="77777777" w:rsidR="00B304ED" w:rsidRPr="00A37C5E" w:rsidRDefault="00B304ED" w:rsidP="00B304ED">
            <w:pPr>
              <w:numPr>
                <w:ilvl w:val="0"/>
                <w:numId w:val="23"/>
              </w:numPr>
              <w:contextualSpacing/>
              <w:rPr>
                <w:b w:val="0"/>
                <w:bCs w:val="0"/>
                <w:noProof/>
              </w:rPr>
            </w:pPr>
            <w:r w:rsidRPr="00A37C5E">
              <w:rPr>
                <w:b w:val="0"/>
                <w:bCs w:val="0"/>
                <w:noProof/>
              </w:rPr>
              <w:t xml:space="preserve">Korte beschrijving van de certificeringsprocedure </w:t>
            </w:r>
          </w:p>
          <w:p w14:paraId="11B61DC1" w14:textId="77777777" w:rsidR="00B304ED" w:rsidRPr="00A37C5E" w:rsidRDefault="00B304ED" w:rsidP="00B304ED">
            <w:pPr>
              <w:numPr>
                <w:ilvl w:val="0"/>
                <w:numId w:val="23"/>
              </w:numPr>
              <w:contextualSpacing/>
              <w:rPr>
                <w:b w:val="0"/>
                <w:bCs w:val="0"/>
                <w:noProof/>
                <w:lang w:val="nl-NL"/>
              </w:rPr>
            </w:pPr>
            <w:r w:rsidRPr="00A37C5E">
              <w:rPr>
                <w:b w:val="0"/>
                <w:bCs w:val="0"/>
                <w:noProof/>
                <w:lang w:val="nl-NL"/>
              </w:rPr>
              <w:t xml:space="preserve">Wie of wat beoordelen jullie? </w:t>
            </w:r>
          </w:p>
          <w:p w14:paraId="11B61DC2" w14:textId="77777777" w:rsidR="00B304ED" w:rsidRPr="00A37C5E" w:rsidRDefault="00B304ED" w:rsidP="00B304ED">
            <w:pPr>
              <w:numPr>
                <w:ilvl w:val="0"/>
                <w:numId w:val="23"/>
              </w:numPr>
              <w:contextualSpacing/>
              <w:rPr>
                <w:b w:val="0"/>
                <w:bCs w:val="0"/>
                <w:noProof/>
                <w:lang w:val="nl-NL"/>
              </w:rPr>
            </w:pPr>
            <w:r w:rsidRPr="00A37C5E">
              <w:rPr>
                <w:b w:val="0"/>
                <w:bCs w:val="0"/>
                <w:noProof/>
                <w:lang w:val="nl-NL"/>
              </w:rPr>
              <w:t xml:space="preserve">Wie kan bij jullie een keurmerk of erkenning aanvragen? </w:t>
            </w:r>
          </w:p>
          <w:p w14:paraId="11B61DC3" w14:textId="77777777" w:rsidR="00B304ED" w:rsidRPr="00B304ED" w:rsidRDefault="00B304ED" w:rsidP="00B304ED">
            <w:pPr>
              <w:numPr>
                <w:ilvl w:val="0"/>
                <w:numId w:val="23"/>
              </w:numPr>
              <w:contextualSpacing/>
              <w:rPr>
                <w:noProof/>
                <w:lang w:val="nl-NL"/>
              </w:rPr>
            </w:pPr>
            <w:r w:rsidRPr="00A37C5E">
              <w:rPr>
                <w:b w:val="0"/>
                <w:bCs w:val="0"/>
                <w:noProof/>
                <w:lang w:val="nl-NL"/>
              </w:rPr>
              <w:t>Waar staat het keurmerk of de erkenning voor? Wat is jullie visie/zijn jullie kernwaarden?</w:t>
            </w:r>
          </w:p>
        </w:tc>
        <w:tc>
          <w:tcPr>
            <w:tcW w:w="3352" w:type="pct"/>
          </w:tcPr>
          <w:p w14:paraId="11B61DC4" w14:textId="77777777" w:rsidR="00B304ED" w:rsidRPr="00B304ED" w:rsidRDefault="00B304ED" w:rsidP="00B304ED">
            <w:pPr>
              <w:cnfStyle w:val="000000100000" w:firstRow="0" w:lastRow="0" w:firstColumn="0" w:lastColumn="0" w:oddVBand="0" w:evenVBand="0" w:oddHBand="1" w:evenHBand="0" w:firstRowFirstColumn="0" w:firstRowLastColumn="0" w:lastRowFirstColumn="0" w:lastRowLastColumn="0"/>
              <w:rPr>
                <w:lang w:val="nl-NL"/>
              </w:rPr>
            </w:pPr>
          </w:p>
        </w:tc>
      </w:tr>
      <w:tr w:rsidR="00B304ED" w:rsidRPr="00B304ED" w14:paraId="11B61DC8" w14:textId="77777777" w:rsidTr="00B304ED">
        <w:trPr>
          <w:trHeight w:val="340"/>
        </w:trPr>
        <w:tc>
          <w:tcPr>
            <w:cnfStyle w:val="001000000000" w:firstRow="0" w:lastRow="0" w:firstColumn="1" w:lastColumn="0" w:oddVBand="0" w:evenVBand="0" w:oddHBand="0" w:evenHBand="0" w:firstRowFirstColumn="0" w:firstRowLastColumn="0" w:lastRowFirstColumn="0" w:lastRowLastColumn="0"/>
            <w:tcW w:w="1648" w:type="pct"/>
            <w:shd w:val="clear" w:color="auto" w:fill="FFE599"/>
          </w:tcPr>
          <w:p w14:paraId="11B61DC6" w14:textId="77777777" w:rsidR="00B304ED" w:rsidRPr="00B304ED" w:rsidRDefault="00B304ED" w:rsidP="00B304ED">
            <w:pPr>
              <w:rPr>
                <w:lang w:val="nl-NL"/>
              </w:rPr>
            </w:pPr>
            <w:r w:rsidRPr="00B304ED">
              <w:rPr>
                <w:lang w:val="nl-NL"/>
              </w:rPr>
              <w:t>Vestigingslocatie (contactadres)</w:t>
            </w:r>
          </w:p>
        </w:tc>
        <w:tc>
          <w:tcPr>
            <w:tcW w:w="3352" w:type="pct"/>
          </w:tcPr>
          <w:p w14:paraId="11B61DC7" w14:textId="77777777" w:rsidR="00B304ED" w:rsidRPr="00B304ED" w:rsidRDefault="00B304ED" w:rsidP="00B304ED">
            <w:pPr>
              <w:cnfStyle w:val="000000000000" w:firstRow="0" w:lastRow="0" w:firstColumn="0" w:lastColumn="0" w:oddVBand="0" w:evenVBand="0" w:oddHBand="0" w:evenHBand="0" w:firstRowFirstColumn="0" w:firstRowLastColumn="0" w:lastRowFirstColumn="0" w:lastRowLastColumn="0"/>
              <w:rPr>
                <w:lang w:val="nl-NL"/>
              </w:rPr>
            </w:pPr>
          </w:p>
        </w:tc>
      </w:tr>
      <w:tr w:rsidR="00B304ED" w:rsidRPr="00C14803" w14:paraId="11B61DCB" w14:textId="77777777" w:rsidTr="00B304E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48" w:type="pct"/>
            <w:shd w:val="clear" w:color="auto" w:fill="FFE599"/>
          </w:tcPr>
          <w:p w14:paraId="11B61DC9" w14:textId="77777777" w:rsidR="00B304ED" w:rsidRPr="00B304ED" w:rsidRDefault="00B304ED" w:rsidP="00B304ED">
            <w:pPr>
              <w:rPr>
                <w:lang w:val="nl-NL"/>
              </w:rPr>
            </w:pPr>
            <w:r w:rsidRPr="00B304ED">
              <w:rPr>
                <w:lang w:val="nl-NL"/>
              </w:rPr>
              <w:t>Contactpersoon (naam, titel, m/v/x)</w:t>
            </w:r>
          </w:p>
        </w:tc>
        <w:tc>
          <w:tcPr>
            <w:tcW w:w="3352" w:type="pct"/>
          </w:tcPr>
          <w:p w14:paraId="11B61DCA" w14:textId="77777777" w:rsidR="00B304ED" w:rsidRPr="00B304ED" w:rsidRDefault="00B304ED" w:rsidP="00B304ED">
            <w:pPr>
              <w:cnfStyle w:val="000000100000" w:firstRow="0" w:lastRow="0" w:firstColumn="0" w:lastColumn="0" w:oddVBand="0" w:evenVBand="0" w:oddHBand="1" w:evenHBand="0" w:firstRowFirstColumn="0" w:firstRowLastColumn="0" w:lastRowFirstColumn="0" w:lastRowLastColumn="0"/>
              <w:rPr>
                <w:lang w:val="nl-NL"/>
              </w:rPr>
            </w:pPr>
          </w:p>
        </w:tc>
      </w:tr>
      <w:tr w:rsidR="00B304ED" w:rsidRPr="00B304ED" w14:paraId="11B61DCE" w14:textId="77777777" w:rsidTr="00B304ED">
        <w:trPr>
          <w:trHeight w:val="340"/>
        </w:trPr>
        <w:tc>
          <w:tcPr>
            <w:cnfStyle w:val="001000000000" w:firstRow="0" w:lastRow="0" w:firstColumn="1" w:lastColumn="0" w:oddVBand="0" w:evenVBand="0" w:oddHBand="0" w:evenHBand="0" w:firstRowFirstColumn="0" w:firstRowLastColumn="0" w:lastRowFirstColumn="0" w:lastRowLastColumn="0"/>
            <w:tcW w:w="1648" w:type="pct"/>
            <w:shd w:val="clear" w:color="auto" w:fill="FFE599"/>
          </w:tcPr>
          <w:p w14:paraId="11B61DCC" w14:textId="77777777" w:rsidR="00B304ED" w:rsidRPr="00B304ED" w:rsidRDefault="00B304ED" w:rsidP="00B304ED">
            <w:pPr>
              <w:rPr>
                <w:lang w:val="nl-NL"/>
              </w:rPr>
            </w:pPr>
            <w:r w:rsidRPr="00B304ED">
              <w:rPr>
                <w:lang w:val="nl-NL"/>
              </w:rPr>
              <w:t>Telefoonnummer</w:t>
            </w:r>
          </w:p>
        </w:tc>
        <w:tc>
          <w:tcPr>
            <w:tcW w:w="3352" w:type="pct"/>
          </w:tcPr>
          <w:p w14:paraId="11B61DCD" w14:textId="77777777" w:rsidR="00B304ED" w:rsidRPr="00B304ED" w:rsidRDefault="00B304ED" w:rsidP="00B304ED">
            <w:pPr>
              <w:cnfStyle w:val="000000000000" w:firstRow="0" w:lastRow="0" w:firstColumn="0" w:lastColumn="0" w:oddVBand="0" w:evenVBand="0" w:oddHBand="0" w:evenHBand="0" w:firstRowFirstColumn="0" w:firstRowLastColumn="0" w:lastRowFirstColumn="0" w:lastRowLastColumn="0"/>
              <w:rPr>
                <w:lang w:val="nl-NL"/>
              </w:rPr>
            </w:pPr>
          </w:p>
        </w:tc>
      </w:tr>
      <w:tr w:rsidR="00B304ED" w:rsidRPr="00B304ED" w14:paraId="11B61DD1" w14:textId="77777777" w:rsidTr="00B304E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48" w:type="pct"/>
            <w:shd w:val="clear" w:color="auto" w:fill="FFE599"/>
          </w:tcPr>
          <w:p w14:paraId="11B61DCF" w14:textId="77777777" w:rsidR="00B304ED" w:rsidRPr="00B304ED" w:rsidRDefault="00B304ED" w:rsidP="00B304ED">
            <w:pPr>
              <w:rPr>
                <w:lang w:val="nl-NL"/>
              </w:rPr>
            </w:pPr>
            <w:r w:rsidRPr="00B304ED">
              <w:rPr>
                <w:lang w:val="nl-NL"/>
              </w:rPr>
              <w:t>E-mailadres</w:t>
            </w:r>
          </w:p>
        </w:tc>
        <w:tc>
          <w:tcPr>
            <w:tcW w:w="3352" w:type="pct"/>
          </w:tcPr>
          <w:p w14:paraId="11B61DD0" w14:textId="77777777" w:rsidR="00B304ED" w:rsidRPr="00B304ED" w:rsidRDefault="00B304ED" w:rsidP="00B304ED">
            <w:pPr>
              <w:cnfStyle w:val="000000100000" w:firstRow="0" w:lastRow="0" w:firstColumn="0" w:lastColumn="0" w:oddVBand="0" w:evenVBand="0" w:oddHBand="1" w:evenHBand="0" w:firstRowFirstColumn="0" w:firstRowLastColumn="0" w:lastRowFirstColumn="0" w:lastRowLastColumn="0"/>
              <w:rPr>
                <w:lang w:val="nl-NL"/>
              </w:rPr>
            </w:pPr>
          </w:p>
        </w:tc>
      </w:tr>
      <w:tr w:rsidR="00B304ED" w:rsidRPr="00C14803" w14:paraId="11B61DD5" w14:textId="77777777" w:rsidTr="00B304ED">
        <w:trPr>
          <w:trHeight w:val="907"/>
        </w:trPr>
        <w:tc>
          <w:tcPr>
            <w:cnfStyle w:val="001000000000" w:firstRow="0" w:lastRow="0" w:firstColumn="1" w:lastColumn="0" w:oddVBand="0" w:evenVBand="0" w:oddHBand="0" w:evenHBand="0" w:firstRowFirstColumn="0" w:firstRowLastColumn="0" w:lastRowFirstColumn="0" w:lastRowLastColumn="0"/>
            <w:tcW w:w="1648" w:type="pct"/>
            <w:shd w:val="clear" w:color="auto" w:fill="FFE599"/>
          </w:tcPr>
          <w:p w14:paraId="11B61DD2" w14:textId="77777777" w:rsidR="00B304ED" w:rsidRPr="00B304ED" w:rsidRDefault="00B304ED" w:rsidP="00B304ED">
            <w:pPr>
              <w:rPr>
                <w:lang w:val="nl-NL"/>
              </w:rPr>
            </w:pPr>
            <w:r w:rsidRPr="00B304ED">
              <w:rPr>
                <w:lang w:val="nl-NL"/>
              </w:rPr>
              <w:t>KvK-nummer</w:t>
            </w:r>
          </w:p>
          <w:p w14:paraId="11B61DD3" w14:textId="77777777" w:rsidR="00B304ED" w:rsidRPr="00A37C5E" w:rsidRDefault="00B304ED" w:rsidP="00B304ED">
            <w:pPr>
              <w:rPr>
                <w:b w:val="0"/>
                <w:bCs w:val="0"/>
                <w:lang w:val="nl-NL"/>
              </w:rPr>
            </w:pPr>
            <w:r w:rsidRPr="00A37C5E">
              <w:rPr>
                <w:b w:val="0"/>
                <w:bCs w:val="0"/>
                <w:lang w:val="nl-NL"/>
              </w:rPr>
              <w:t>Voeg een afschrift van de inschrijving en de Algemene Voorwaarden van uw bedrijf toe.</w:t>
            </w:r>
          </w:p>
        </w:tc>
        <w:tc>
          <w:tcPr>
            <w:tcW w:w="3352" w:type="pct"/>
          </w:tcPr>
          <w:p w14:paraId="11B61DD4" w14:textId="77777777" w:rsidR="00B304ED" w:rsidRPr="00B304ED" w:rsidRDefault="00B304ED" w:rsidP="00B304ED">
            <w:pPr>
              <w:cnfStyle w:val="000000000000" w:firstRow="0" w:lastRow="0" w:firstColumn="0" w:lastColumn="0" w:oddVBand="0" w:evenVBand="0" w:oddHBand="0" w:evenHBand="0" w:firstRowFirstColumn="0" w:firstRowLastColumn="0" w:lastRowFirstColumn="0" w:lastRowLastColumn="0"/>
              <w:rPr>
                <w:lang w:val="nl-NL"/>
              </w:rPr>
            </w:pPr>
          </w:p>
        </w:tc>
      </w:tr>
      <w:tr w:rsidR="00B304ED" w:rsidRPr="00B304ED" w14:paraId="11B61DDB" w14:textId="77777777" w:rsidTr="00B304ED">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648" w:type="pct"/>
            <w:shd w:val="clear" w:color="auto" w:fill="FFE599"/>
          </w:tcPr>
          <w:p w14:paraId="11B61DD6" w14:textId="77777777" w:rsidR="00B304ED" w:rsidRPr="00B304ED" w:rsidRDefault="00B304ED" w:rsidP="00B304ED">
            <w:pPr>
              <w:rPr>
                <w:lang w:val="nl-NL"/>
              </w:rPr>
            </w:pPr>
            <w:r w:rsidRPr="00B304ED">
              <w:rPr>
                <w:lang w:val="nl-NL"/>
              </w:rPr>
              <w:t>Type keurmerk/erkenning</w:t>
            </w:r>
          </w:p>
          <w:p w14:paraId="11B61DD7" w14:textId="77777777" w:rsidR="00B304ED" w:rsidRPr="00A37C5E" w:rsidRDefault="00B304ED" w:rsidP="00B304ED">
            <w:pPr>
              <w:rPr>
                <w:b w:val="0"/>
                <w:bCs w:val="0"/>
                <w:lang w:val="nl-NL"/>
              </w:rPr>
            </w:pPr>
            <w:r w:rsidRPr="00A37C5E">
              <w:rPr>
                <w:b w:val="0"/>
                <w:bCs w:val="0"/>
                <w:lang w:val="nl-NL"/>
              </w:rPr>
              <w:t>Het niveau waarop het keurmerk/de erkenning zich richt.</w:t>
            </w:r>
          </w:p>
        </w:tc>
        <w:tc>
          <w:tcPr>
            <w:tcW w:w="3352" w:type="pct"/>
          </w:tcPr>
          <w:p w14:paraId="11B61DD8" w14:textId="77777777" w:rsidR="00B304ED" w:rsidRPr="00B304ED" w:rsidRDefault="00B304ED" w:rsidP="00B304ED">
            <w:pPr>
              <w:cnfStyle w:val="000000100000" w:firstRow="0" w:lastRow="0" w:firstColumn="0" w:lastColumn="0" w:oddVBand="0" w:evenVBand="0" w:oddHBand="1" w:evenHBand="0" w:firstRowFirstColumn="0" w:firstRowLastColumn="0" w:lastRowFirstColumn="0" w:lastRowLastColumn="0"/>
              <w:rPr>
                <w:lang w:val="nl-NL"/>
              </w:rPr>
            </w:pPr>
            <w:r w:rsidRPr="00B304ED">
              <w:rPr>
                <w:lang w:val="nl-NL"/>
              </w:rPr>
              <w:sym w:font="Wingdings 2" w:char="F0A3"/>
            </w:r>
            <w:r w:rsidRPr="00B304ED">
              <w:rPr>
                <w:lang w:val="nl-NL"/>
              </w:rPr>
              <w:t xml:space="preserve"> Op niveau van de opleider</w:t>
            </w:r>
          </w:p>
          <w:p w14:paraId="11B61DD9" w14:textId="77777777" w:rsidR="00B304ED" w:rsidRPr="00B304ED" w:rsidRDefault="00B304ED" w:rsidP="00B304ED">
            <w:pPr>
              <w:cnfStyle w:val="000000100000" w:firstRow="0" w:lastRow="0" w:firstColumn="0" w:lastColumn="0" w:oddVBand="0" w:evenVBand="0" w:oddHBand="1" w:evenHBand="0" w:firstRowFirstColumn="0" w:firstRowLastColumn="0" w:lastRowFirstColumn="0" w:lastRowLastColumn="0"/>
              <w:rPr>
                <w:lang w:val="nl-NL"/>
              </w:rPr>
            </w:pPr>
            <w:r w:rsidRPr="00B304ED">
              <w:rPr>
                <w:lang w:val="nl-NL"/>
              </w:rPr>
              <w:sym w:font="Wingdings 2" w:char="F0A3"/>
            </w:r>
            <w:r w:rsidRPr="00B304ED">
              <w:rPr>
                <w:lang w:val="nl-NL"/>
              </w:rPr>
              <w:t xml:space="preserve"> Op niveau van de scholingsactiviteit</w:t>
            </w:r>
          </w:p>
          <w:p w14:paraId="11B61DDA" w14:textId="77777777" w:rsidR="00B304ED" w:rsidRPr="00B304ED" w:rsidRDefault="00B304ED" w:rsidP="00B304ED">
            <w:pPr>
              <w:cnfStyle w:val="000000100000" w:firstRow="0" w:lastRow="0" w:firstColumn="0" w:lastColumn="0" w:oddVBand="0" w:evenVBand="0" w:oddHBand="1" w:evenHBand="0" w:firstRowFirstColumn="0" w:firstRowLastColumn="0" w:lastRowFirstColumn="0" w:lastRowLastColumn="0"/>
              <w:rPr>
                <w:lang w:val="nl-NL"/>
              </w:rPr>
            </w:pPr>
            <w:r w:rsidRPr="00B304ED">
              <w:rPr>
                <w:lang w:val="nl-NL"/>
              </w:rPr>
              <w:sym w:font="Wingdings 2" w:char="F0A3"/>
            </w:r>
            <w:r w:rsidRPr="00B304ED">
              <w:rPr>
                <w:lang w:val="nl-NL"/>
              </w:rPr>
              <w:t xml:space="preserve"> Anders, namelijk…</w:t>
            </w:r>
          </w:p>
        </w:tc>
      </w:tr>
      <w:tr w:rsidR="00B304ED" w:rsidRPr="00C14803" w14:paraId="11B61DDF" w14:textId="77777777" w:rsidTr="00B304ED">
        <w:trPr>
          <w:trHeight w:val="1446"/>
        </w:trPr>
        <w:tc>
          <w:tcPr>
            <w:cnfStyle w:val="001000000000" w:firstRow="0" w:lastRow="0" w:firstColumn="1" w:lastColumn="0" w:oddVBand="0" w:evenVBand="0" w:oddHBand="0" w:evenHBand="0" w:firstRowFirstColumn="0" w:firstRowLastColumn="0" w:lastRowFirstColumn="0" w:lastRowLastColumn="0"/>
            <w:tcW w:w="1648" w:type="pct"/>
            <w:shd w:val="clear" w:color="auto" w:fill="FFE599"/>
          </w:tcPr>
          <w:p w14:paraId="11B61DDC" w14:textId="77777777" w:rsidR="00B304ED" w:rsidRPr="00B304ED" w:rsidRDefault="00B304ED" w:rsidP="00B304ED">
            <w:pPr>
              <w:rPr>
                <w:lang w:val="nl-NL"/>
              </w:rPr>
            </w:pPr>
            <w:r w:rsidRPr="00B304ED">
              <w:rPr>
                <w:lang w:val="nl-NL"/>
              </w:rPr>
              <w:lastRenderedPageBreak/>
              <w:t>Geldigheid keurmerk/erkenning</w:t>
            </w:r>
          </w:p>
          <w:p w14:paraId="11B61DDD" w14:textId="77777777" w:rsidR="00B304ED" w:rsidRPr="00A37C5E" w:rsidRDefault="00B304ED" w:rsidP="00B304ED">
            <w:pPr>
              <w:rPr>
                <w:b w:val="0"/>
                <w:bCs w:val="0"/>
                <w:lang w:val="nl-NL"/>
              </w:rPr>
            </w:pPr>
            <w:r w:rsidRPr="00A37C5E">
              <w:rPr>
                <w:b w:val="0"/>
                <w:bCs w:val="0"/>
                <w:lang w:val="nl-NL"/>
              </w:rPr>
              <w:t>Na hoeveel jaar/maanden opleiders heraccreditatie of -certificering aan dienen te vragen ter behoud van het keurmerk/de erkenning.</w:t>
            </w:r>
          </w:p>
        </w:tc>
        <w:tc>
          <w:tcPr>
            <w:tcW w:w="3352" w:type="pct"/>
          </w:tcPr>
          <w:p w14:paraId="11B61DDE" w14:textId="77777777" w:rsidR="00B304ED" w:rsidRPr="00B304ED" w:rsidRDefault="00B304ED" w:rsidP="00B304ED">
            <w:pPr>
              <w:cnfStyle w:val="000000000000" w:firstRow="0" w:lastRow="0" w:firstColumn="0" w:lastColumn="0" w:oddVBand="0" w:evenVBand="0" w:oddHBand="0" w:evenHBand="0" w:firstRowFirstColumn="0" w:firstRowLastColumn="0" w:lastRowFirstColumn="0" w:lastRowLastColumn="0"/>
              <w:rPr>
                <w:lang w:val="nl-NL"/>
              </w:rPr>
            </w:pPr>
          </w:p>
        </w:tc>
      </w:tr>
      <w:tr w:rsidR="00B304ED" w:rsidRPr="00B304ED" w14:paraId="11B61DED" w14:textId="77777777" w:rsidTr="00B304ED">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1648" w:type="pct"/>
            <w:shd w:val="clear" w:color="auto" w:fill="FFE599"/>
          </w:tcPr>
          <w:p w14:paraId="11B61DE0" w14:textId="77777777" w:rsidR="00B304ED" w:rsidRPr="00B304ED" w:rsidRDefault="00B304ED" w:rsidP="00B304ED">
            <w:pPr>
              <w:rPr>
                <w:lang w:val="nl-NL"/>
              </w:rPr>
            </w:pPr>
            <w:r w:rsidRPr="00B304ED">
              <w:rPr>
                <w:lang w:val="nl-NL"/>
              </w:rPr>
              <w:t>Bijgevoegde documentatie</w:t>
            </w:r>
          </w:p>
          <w:p w14:paraId="11B61DE1" w14:textId="77777777" w:rsidR="00B304ED" w:rsidRPr="00B304ED" w:rsidRDefault="00B304ED" w:rsidP="00B304ED">
            <w:pPr>
              <w:rPr>
                <w:lang w:val="nl-NL"/>
              </w:rPr>
            </w:pPr>
            <w:r w:rsidRPr="00922A4B">
              <w:rPr>
                <w:b w:val="0"/>
                <w:bCs w:val="0"/>
                <w:lang w:val="nl-NL"/>
              </w:rPr>
              <w:t>Tenminste KvK-afschrift en algemene voorwaarden.</w:t>
            </w:r>
            <w:r w:rsidRPr="00B304ED">
              <w:rPr>
                <w:lang w:val="nl-NL"/>
              </w:rPr>
              <w:t xml:space="preserve"> </w:t>
            </w:r>
            <w:r w:rsidRPr="00A37C5E">
              <w:rPr>
                <w:b w:val="0"/>
                <w:bCs w:val="0"/>
                <w:lang w:val="nl-NL"/>
              </w:rPr>
              <w:t>Vul overige documentatie (beoordelingsmatrix, accreditatiecriteria, checklist, handleidingen, etc.) hier aan.</w:t>
            </w:r>
          </w:p>
        </w:tc>
        <w:tc>
          <w:tcPr>
            <w:tcW w:w="3352" w:type="pct"/>
          </w:tcPr>
          <w:p w14:paraId="11B61DE2" w14:textId="77777777" w:rsidR="00B304ED" w:rsidRPr="00B304ED" w:rsidRDefault="00B304ED" w:rsidP="00B304ED">
            <w:pPr>
              <w:cnfStyle w:val="000000100000" w:firstRow="0" w:lastRow="0" w:firstColumn="0" w:lastColumn="0" w:oddVBand="0" w:evenVBand="0" w:oddHBand="1" w:evenHBand="0" w:firstRowFirstColumn="0" w:firstRowLastColumn="0" w:lastRowFirstColumn="0" w:lastRowLastColumn="0"/>
              <w:rPr>
                <w:lang w:val="nl-NL"/>
              </w:rPr>
            </w:pPr>
            <w:r w:rsidRPr="00B304ED">
              <w:rPr>
                <w:lang w:val="nl-NL"/>
              </w:rPr>
              <w:sym w:font="Wingdings 2" w:char="F0A3"/>
            </w:r>
            <w:r w:rsidRPr="00B304ED">
              <w:rPr>
                <w:lang w:val="nl-NL"/>
              </w:rPr>
              <w:t xml:space="preserve"> Afschrift KvK</w:t>
            </w:r>
          </w:p>
          <w:p w14:paraId="11B61DE3" w14:textId="77777777" w:rsidR="00B304ED" w:rsidRPr="00B304ED" w:rsidRDefault="00B304ED" w:rsidP="00B304ED">
            <w:pPr>
              <w:cnfStyle w:val="000000100000" w:firstRow="0" w:lastRow="0" w:firstColumn="0" w:lastColumn="0" w:oddVBand="0" w:evenVBand="0" w:oddHBand="1" w:evenHBand="0" w:firstRowFirstColumn="0" w:firstRowLastColumn="0" w:lastRowFirstColumn="0" w:lastRowLastColumn="0"/>
              <w:rPr>
                <w:lang w:val="nl-NL"/>
              </w:rPr>
            </w:pPr>
            <w:r w:rsidRPr="00B304ED">
              <w:rPr>
                <w:lang w:val="nl-NL"/>
              </w:rPr>
              <w:sym w:font="Wingdings 2" w:char="F0A3"/>
            </w:r>
            <w:r w:rsidRPr="00B304ED">
              <w:rPr>
                <w:lang w:val="nl-NL"/>
              </w:rPr>
              <w:t xml:space="preserve"> Algemene voorwaarden</w:t>
            </w:r>
          </w:p>
          <w:p w14:paraId="11B61DE4" w14:textId="77777777" w:rsidR="00B304ED" w:rsidRPr="00B304ED" w:rsidRDefault="00B304ED" w:rsidP="00B304ED">
            <w:pPr>
              <w:cnfStyle w:val="000000100000" w:firstRow="0" w:lastRow="0" w:firstColumn="0" w:lastColumn="0" w:oddVBand="0" w:evenVBand="0" w:oddHBand="1" w:evenHBand="0" w:firstRowFirstColumn="0" w:firstRowLastColumn="0" w:lastRowFirstColumn="0" w:lastRowLastColumn="0"/>
              <w:rPr>
                <w:lang w:val="nl-NL"/>
              </w:rPr>
            </w:pPr>
            <w:r w:rsidRPr="00B304ED">
              <w:rPr>
                <w:lang w:val="nl-NL"/>
              </w:rPr>
              <w:sym w:font="Wingdings 2" w:char="F0A3"/>
            </w:r>
            <w:r w:rsidRPr="00B304ED">
              <w:rPr>
                <w:lang w:val="nl-NL"/>
              </w:rPr>
              <w:t xml:space="preserve"> </w:t>
            </w:r>
          </w:p>
          <w:p w14:paraId="11B61DE5" w14:textId="77777777" w:rsidR="00B304ED" w:rsidRPr="00B304ED" w:rsidRDefault="00B304ED" w:rsidP="00B304ED">
            <w:pPr>
              <w:cnfStyle w:val="000000100000" w:firstRow="0" w:lastRow="0" w:firstColumn="0" w:lastColumn="0" w:oddVBand="0" w:evenVBand="0" w:oddHBand="1" w:evenHBand="0" w:firstRowFirstColumn="0" w:firstRowLastColumn="0" w:lastRowFirstColumn="0" w:lastRowLastColumn="0"/>
              <w:rPr>
                <w:lang w:val="nl-NL"/>
              </w:rPr>
            </w:pPr>
            <w:r w:rsidRPr="00B304ED">
              <w:rPr>
                <w:lang w:val="nl-NL"/>
              </w:rPr>
              <w:sym w:font="Wingdings 2" w:char="F0A3"/>
            </w:r>
          </w:p>
          <w:p w14:paraId="11B61DE6" w14:textId="77777777" w:rsidR="00B304ED" w:rsidRPr="00B304ED" w:rsidRDefault="00B304ED" w:rsidP="00B304ED">
            <w:pPr>
              <w:cnfStyle w:val="000000100000" w:firstRow="0" w:lastRow="0" w:firstColumn="0" w:lastColumn="0" w:oddVBand="0" w:evenVBand="0" w:oddHBand="1" w:evenHBand="0" w:firstRowFirstColumn="0" w:firstRowLastColumn="0" w:lastRowFirstColumn="0" w:lastRowLastColumn="0"/>
              <w:rPr>
                <w:lang w:val="nl-NL"/>
              </w:rPr>
            </w:pPr>
            <w:r w:rsidRPr="00B304ED">
              <w:rPr>
                <w:lang w:val="nl-NL"/>
              </w:rPr>
              <w:sym w:font="Wingdings 2" w:char="F0A3"/>
            </w:r>
          </w:p>
          <w:p w14:paraId="11B61DE7" w14:textId="77777777" w:rsidR="00B304ED" w:rsidRPr="00B304ED" w:rsidRDefault="00B304ED" w:rsidP="00B304ED">
            <w:pPr>
              <w:cnfStyle w:val="000000100000" w:firstRow="0" w:lastRow="0" w:firstColumn="0" w:lastColumn="0" w:oddVBand="0" w:evenVBand="0" w:oddHBand="1" w:evenHBand="0" w:firstRowFirstColumn="0" w:firstRowLastColumn="0" w:lastRowFirstColumn="0" w:lastRowLastColumn="0"/>
              <w:rPr>
                <w:lang w:val="nl-NL"/>
              </w:rPr>
            </w:pPr>
            <w:r w:rsidRPr="00B304ED">
              <w:rPr>
                <w:lang w:val="nl-NL"/>
              </w:rPr>
              <w:sym w:font="Wingdings 2" w:char="F0A3"/>
            </w:r>
          </w:p>
          <w:p w14:paraId="11B61DE8" w14:textId="77777777" w:rsidR="00B304ED" w:rsidRPr="00B304ED" w:rsidRDefault="00B304ED" w:rsidP="00B304ED">
            <w:pPr>
              <w:cnfStyle w:val="000000100000" w:firstRow="0" w:lastRow="0" w:firstColumn="0" w:lastColumn="0" w:oddVBand="0" w:evenVBand="0" w:oddHBand="1" w:evenHBand="0" w:firstRowFirstColumn="0" w:firstRowLastColumn="0" w:lastRowFirstColumn="0" w:lastRowLastColumn="0"/>
              <w:rPr>
                <w:lang w:val="nl-NL"/>
              </w:rPr>
            </w:pPr>
            <w:r w:rsidRPr="00B304ED">
              <w:rPr>
                <w:lang w:val="nl-NL"/>
              </w:rPr>
              <w:sym w:font="Wingdings 2" w:char="F0A3"/>
            </w:r>
          </w:p>
          <w:p w14:paraId="11B61DE9" w14:textId="77777777" w:rsidR="00B304ED" w:rsidRPr="00B304ED" w:rsidRDefault="00B304ED" w:rsidP="00B304ED">
            <w:pPr>
              <w:cnfStyle w:val="000000100000" w:firstRow="0" w:lastRow="0" w:firstColumn="0" w:lastColumn="0" w:oddVBand="0" w:evenVBand="0" w:oddHBand="1" w:evenHBand="0" w:firstRowFirstColumn="0" w:firstRowLastColumn="0" w:lastRowFirstColumn="0" w:lastRowLastColumn="0"/>
              <w:rPr>
                <w:lang w:val="nl-NL"/>
              </w:rPr>
            </w:pPr>
            <w:r w:rsidRPr="00B304ED">
              <w:rPr>
                <w:lang w:val="nl-NL"/>
              </w:rPr>
              <w:sym w:font="Wingdings 2" w:char="F0A3"/>
            </w:r>
          </w:p>
          <w:p w14:paraId="11B61DEA" w14:textId="77777777" w:rsidR="00B304ED" w:rsidRPr="00B304ED" w:rsidRDefault="00B304ED" w:rsidP="00B304ED">
            <w:pPr>
              <w:cnfStyle w:val="000000100000" w:firstRow="0" w:lastRow="0" w:firstColumn="0" w:lastColumn="0" w:oddVBand="0" w:evenVBand="0" w:oddHBand="1" w:evenHBand="0" w:firstRowFirstColumn="0" w:firstRowLastColumn="0" w:lastRowFirstColumn="0" w:lastRowLastColumn="0"/>
              <w:rPr>
                <w:lang w:val="nl-NL"/>
              </w:rPr>
            </w:pPr>
            <w:r w:rsidRPr="00B304ED">
              <w:rPr>
                <w:lang w:val="nl-NL"/>
              </w:rPr>
              <w:sym w:font="Wingdings 2" w:char="F0A3"/>
            </w:r>
          </w:p>
          <w:p w14:paraId="11B61DEB" w14:textId="77777777" w:rsidR="00B304ED" w:rsidRPr="00B304ED" w:rsidRDefault="00B304ED" w:rsidP="00B304ED">
            <w:pPr>
              <w:cnfStyle w:val="000000100000" w:firstRow="0" w:lastRow="0" w:firstColumn="0" w:lastColumn="0" w:oddVBand="0" w:evenVBand="0" w:oddHBand="1" w:evenHBand="0" w:firstRowFirstColumn="0" w:firstRowLastColumn="0" w:lastRowFirstColumn="0" w:lastRowLastColumn="0"/>
              <w:rPr>
                <w:lang w:val="nl-NL"/>
              </w:rPr>
            </w:pPr>
            <w:r w:rsidRPr="00B304ED">
              <w:rPr>
                <w:lang w:val="nl-NL"/>
              </w:rPr>
              <w:sym w:font="Wingdings 2" w:char="F0A3"/>
            </w:r>
          </w:p>
          <w:p w14:paraId="11B61DEC" w14:textId="77777777" w:rsidR="00B304ED" w:rsidRPr="00B304ED" w:rsidRDefault="00B304ED" w:rsidP="00B304ED">
            <w:pPr>
              <w:cnfStyle w:val="000000100000" w:firstRow="0" w:lastRow="0" w:firstColumn="0" w:lastColumn="0" w:oddVBand="0" w:evenVBand="0" w:oddHBand="1" w:evenHBand="0" w:firstRowFirstColumn="0" w:firstRowLastColumn="0" w:lastRowFirstColumn="0" w:lastRowLastColumn="0"/>
              <w:rPr>
                <w:lang w:val="nl-NL"/>
              </w:rPr>
            </w:pPr>
            <w:r w:rsidRPr="00B304ED">
              <w:rPr>
                <w:lang w:val="nl-NL"/>
              </w:rPr>
              <w:sym w:font="Wingdings 2" w:char="F0A3"/>
            </w:r>
          </w:p>
        </w:tc>
      </w:tr>
    </w:tbl>
    <w:p w14:paraId="11B61DEE" w14:textId="77777777" w:rsidR="00B304ED" w:rsidRPr="00B304ED" w:rsidRDefault="00B304ED" w:rsidP="00B304ED">
      <w:pPr>
        <w:rPr>
          <w:lang w:val="nl-NL"/>
        </w:rPr>
      </w:pPr>
    </w:p>
    <w:p w14:paraId="11B61DEF" w14:textId="77777777" w:rsidR="00B304ED" w:rsidRPr="00B304ED" w:rsidRDefault="00B304ED" w:rsidP="00B304ED">
      <w:pPr>
        <w:tabs>
          <w:tab w:val="clear" w:pos="357"/>
          <w:tab w:val="clear" w:pos="714"/>
        </w:tabs>
        <w:spacing w:after="200" w:line="276" w:lineRule="auto"/>
        <w:rPr>
          <w:lang w:val="nl-NL"/>
        </w:rPr>
      </w:pPr>
      <w:r w:rsidRPr="00B304ED">
        <w:rPr>
          <w:lang w:val="nl-NL"/>
        </w:rPr>
        <w:br w:type="page"/>
      </w:r>
    </w:p>
    <w:tbl>
      <w:tblPr>
        <w:tblStyle w:val="Rastertabel4-Accent41"/>
        <w:tblW w:w="13750" w:type="dxa"/>
        <w:tblInd w:w="-5" w:type="dxa"/>
        <w:tblLook w:val="04A0" w:firstRow="1" w:lastRow="0" w:firstColumn="1" w:lastColumn="0" w:noHBand="0" w:noVBand="1"/>
      </w:tblPr>
      <w:tblGrid>
        <w:gridCol w:w="5602"/>
        <w:gridCol w:w="777"/>
        <w:gridCol w:w="7371"/>
      </w:tblGrid>
      <w:tr w:rsidR="00B304ED" w:rsidRPr="00B304ED" w14:paraId="11B61DF3" w14:textId="77777777" w:rsidTr="00B304ED">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5602" w:type="dxa"/>
          </w:tcPr>
          <w:p w14:paraId="11B61DF0" w14:textId="77777777" w:rsidR="00B304ED" w:rsidRPr="00B304ED" w:rsidRDefault="00B304ED" w:rsidP="00B304ED">
            <w:pPr>
              <w:contextualSpacing/>
              <w:rPr>
                <w:i/>
                <w:sz w:val="16"/>
                <w:szCs w:val="22"/>
                <w:lang w:val="nl-NL"/>
              </w:rPr>
            </w:pPr>
            <w:r w:rsidRPr="00B304ED">
              <w:rPr>
                <w:i/>
                <w:sz w:val="16"/>
                <w:szCs w:val="22"/>
                <w:lang w:val="nl-NL"/>
              </w:rPr>
              <w:lastRenderedPageBreak/>
              <w:t>Aspect 1: Kwaliteitszorg en klachtenregeling</w:t>
            </w:r>
          </w:p>
        </w:tc>
        <w:tc>
          <w:tcPr>
            <w:tcW w:w="777" w:type="dxa"/>
          </w:tcPr>
          <w:p w14:paraId="11B61DF1" w14:textId="77777777" w:rsidR="00B304ED" w:rsidRPr="00B304ED" w:rsidRDefault="00B304ED" w:rsidP="00B304ED">
            <w:pPr>
              <w:contextualSpacing/>
              <w:cnfStyle w:val="100000000000" w:firstRow="1" w:lastRow="0" w:firstColumn="0" w:lastColumn="0" w:oddVBand="0" w:evenVBand="0" w:oddHBand="0" w:evenHBand="0" w:firstRowFirstColumn="0" w:firstRowLastColumn="0" w:lastRowFirstColumn="0" w:lastRowLastColumn="0"/>
              <w:rPr>
                <w:sz w:val="16"/>
                <w:szCs w:val="22"/>
                <w:lang w:val="nl-NL"/>
              </w:rPr>
            </w:pPr>
            <w:r w:rsidRPr="00B304ED">
              <w:rPr>
                <w:sz w:val="16"/>
                <w:szCs w:val="22"/>
                <w:lang w:val="nl-NL"/>
              </w:rPr>
              <w:t>Check</w:t>
            </w:r>
          </w:p>
        </w:tc>
        <w:tc>
          <w:tcPr>
            <w:tcW w:w="7371" w:type="dxa"/>
          </w:tcPr>
          <w:p w14:paraId="11B61DF2" w14:textId="77777777" w:rsidR="00B304ED" w:rsidRPr="00B304ED" w:rsidRDefault="00B304ED" w:rsidP="00B304ED">
            <w:pPr>
              <w:contextualSpacing/>
              <w:cnfStyle w:val="100000000000" w:firstRow="1" w:lastRow="0" w:firstColumn="0" w:lastColumn="0" w:oddVBand="0" w:evenVBand="0" w:oddHBand="0" w:evenHBand="0" w:firstRowFirstColumn="0" w:firstRowLastColumn="0" w:lastRowFirstColumn="0" w:lastRowLastColumn="0"/>
              <w:rPr>
                <w:sz w:val="16"/>
                <w:szCs w:val="22"/>
                <w:lang w:val="nl-NL"/>
              </w:rPr>
            </w:pPr>
            <w:r w:rsidRPr="00B304ED">
              <w:rPr>
                <w:sz w:val="16"/>
                <w:szCs w:val="22"/>
                <w:lang w:val="nl-NL"/>
              </w:rPr>
              <w:t>Verwijzing naar documentatie</w:t>
            </w:r>
          </w:p>
        </w:tc>
      </w:tr>
      <w:tr w:rsidR="00B304ED" w:rsidRPr="00C14803" w14:paraId="11B61DF5" w14:textId="77777777" w:rsidTr="00B304ED">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3750" w:type="dxa"/>
            <w:gridSpan w:val="3"/>
          </w:tcPr>
          <w:p w14:paraId="11B61DF4" w14:textId="77777777" w:rsidR="00B304ED" w:rsidRPr="00B304ED" w:rsidRDefault="00B304ED" w:rsidP="00B304ED">
            <w:pPr>
              <w:contextualSpacing/>
              <w:rPr>
                <w:sz w:val="16"/>
                <w:szCs w:val="16"/>
                <w:lang w:val="nl-NL"/>
              </w:rPr>
            </w:pPr>
            <w:r w:rsidRPr="00B304ED">
              <w:rPr>
                <w:i/>
                <w:iCs/>
                <w:sz w:val="16"/>
                <w:szCs w:val="16"/>
                <w:lang w:val="nl-NL"/>
              </w:rPr>
              <w:t>Het keurmerk/de erkennende instantie stelt eisen aan de opleider, opdat de opleider (aantoonbaar)…</w:t>
            </w:r>
          </w:p>
        </w:tc>
      </w:tr>
      <w:tr w:rsidR="00B304ED" w:rsidRPr="00C14803" w14:paraId="11B61DFB" w14:textId="77777777" w:rsidTr="00B304ED">
        <w:trPr>
          <w:trHeight w:val="610"/>
        </w:trPr>
        <w:tc>
          <w:tcPr>
            <w:cnfStyle w:val="001000000000" w:firstRow="0" w:lastRow="0" w:firstColumn="1" w:lastColumn="0" w:oddVBand="0" w:evenVBand="0" w:oddHBand="0" w:evenHBand="0" w:firstRowFirstColumn="0" w:firstRowLastColumn="0" w:lastRowFirstColumn="0" w:lastRowLastColumn="0"/>
            <w:tcW w:w="5602" w:type="dxa"/>
          </w:tcPr>
          <w:p w14:paraId="11B61DF6" w14:textId="77777777" w:rsidR="00B304ED" w:rsidRPr="00C14803" w:rsidRDefault="00B304ED" w:rsidP="00B304ED">
            <w:pPr>
              <w:contextualSpacing/>
              <w:rPr>
                <w:b w:val="0"/>
                <w:bCs w:val="0"/>
                <w:sz w:val="16"/>
                <w:szCs w:val="22"/>
                <w:lang w:val="nl-NL"/>
              </w:rPr>
            </w:pPr>
            <w:r w:rsidRPr="00C14803">
              <w:rPr>
                <w:b w:val="0"/>
                <w:bCs w:val="0"/>
                <w:sz w:val="16"/>
                <w:szCs w:val="22"/>
                <w:lang w:val="nl-NL"/>
              </w:rPr>
              <w:t>1.1. …haar missie en visie heeft vastgelegd en vertaald naar kwaliteitsbeleid en -doelstellingen.</w:t>
            </w:r>
          </w:p>
          <w:p w14:paraId="11B61DF7" w14:textId="77777777" w:rsidR="00B304ED" w:rsidRPr="00C14803" w:rsidRDefault="00B304ED" w:rsidP="00B304ED">
            <w:pPr>
              <w:contextualSpacing/>
              <w:rPr>
                <w:b w:val="0"/>
                <w:bCs w:val="0"/>
                <w:i/>
                <w:iCs/>
                <w:sz w:val="16"/>
                <w:szCs w:val="22"/>
                <w:lang w:val="nl-NL"/>
              </w:rPr>
            </w:pPr>
          </w:p>
          <w:p w14:paraId="11B61DF8" w14:textId="77777777" w:rsidR="00B304ED" w:rsidRPr="00C14803" w:rsidRDefault="00B304ED" w:rsidP="00B304ED">
            <w:pPr>
              <w:contextualSpacing/>
              <w:rPr>
                <w:b w:val="0"/>
                <w:bCs w:val="0"/>
                <w:i/>
                <w:iCs/>
                <w:sz w:val="16"/>
                <w:szCs w:val="22"/>
                <w:lang w:val="nl-NL"/>
              </w:rPr>
            </w:pPr>
            <w:r w:rsidRPr="00C14803">
              <w:rPr>
                <w:b w:val="0"/>
                <w:bCs w:val="0"/>
                <w:i/>
                <w:iCs/>
                <w:sz w:val="16"/>
                <w:szCs w:val="22"/>
                <w:lang w:val="nl-NL"/>
              </w:rPr>
              <w:t xml:space="preserve">Bijvoorbeeld: U vraagt de opleider om dit aan te tonen in een kwaliteitshandboek, jaarplan, visiedocument, etc. </w:t>
            </w:r>
          </w:p>
        </w:tc>
        <w:tc>
          <w:tcPr>
            <w:tcW w:w="777" w:type="dxa"/>
            <w:shd w:val="clear" w:color="auto" w:fill="FFE599"/>
          </w:tcPr>
          <w:p w14:paraId="11B61DF9"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sz w:val="16"/>
                <w:szCs w:val="22"/>
                <w:lang w:val="nl-NL"/>
              </w:rPr>
            </w:pPr>
          </w:p>
        </w:tc>
        <w:tc>
          <w:tcPr>
            <w:tcW w:w="7371" w:type="dxa"/>
            <w:shd w:val="clear" w:color="auto" w:fill="auto"/>
          </w:tcPr>
          <w:p w14:paraId="11B61DFA"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sz w:val="16"/>
                <w:szCs w:val="22"/>
                <w:lang w:val="nl-NL"/>
              </w:rPr>
            </w:pPr>
          </w:p>
        </w:tc>
      </w:tr>
      <w:tr w:rsidR="00B304ED" w:rsidRPr="00B304ED" w14:paraId="11B61E01" w14:textId="77777777" w:rsidTr="00B304ED">
        <w:trPr>
          <w:cnfStyle w:val="000000100000" w:firstRow="0" w:lastRow="0" w:firstColumn="0" w:lastColumn="0" w:oddVBand="0" w:evenVBand="0" w:oddHBand="1" w:evenHBand="0" w:firstRowFirstColumn="0" w:firstRowLastColumn="0" w:lastRowFirstColumn="0" w:lastRowLastColumn="0"/>
          <w:trHeight w:val="2395"/>
        </w:trPr>
        <w:tc>
          <w:tcPr>
            <w:cnfStyle w:val="001000000000" w:firstRow="0" w:lastRow="0" w:firstColumn="1" w:lastColumn="0" w:oddVBand="0" w:evenVBand="0" w:oddHBand="0" w:evenHBand="0" w:firstRowFirstColumn="0" w:firstRowLastColumn="0" w:lastRowFirstColumn="0" w:lastRowLastColumn="0"/>
            <w:tcW w:w="5602" w:type="dxa"/>
          </w:tcPr>
          <w:p w14:paraId="11B61DFC" w14:textId="77777777" w:rsidR="00B304ED" w:rsidRPr="00C14803" w:rsidRDefault="00B304ED" w:rsidP="00B304ED">
            <w:pPr>
              <w:contextualSpacing/>
              <w:rPr>
                <w:b w:val="0"/>
                <w:bCs w:val="0"/>
                <w:sz w:val="16"/>
                <w:szCs w:val="22"/>
                <w:lang w:val="nl-NL"/>
              </w:rPr>
            </w:pPr>
            <w:r w:rsidRPr="00C14803">
              <w:rPr>
                <w:b w:val="0"/>
                <w:bCs w:val="0"/>
                <w:sz w:val="16"/>
                <w:szCs w:val="22"/>
                <w:lang w:val="nl-NL"/>
              </w:rPr>
              <w:t xml:space="preserve">1.2. …beschikt over een stelsel van kwaliteitszorg/een kwaliteitsmanagementsysteem. </w:t>
            </w:r>
          </w:p>
          <w:p w14:paraId="11B61DFD" w14:textId="77777777" w:rsidR="00B304ED" w:rsidRPr="00C14803" w:rsidRDefault="00B304ED" w:rsidP="00B304ED">
            <w:pPr>
              <w:contextualSpacing/>
              <w:rPr>
                <w:b w:val="0"/>
                <w:bCs w:val="0"/>
                <w:i/>
                <w:iCs/>
                <w:sz w:val="16"/>
                <w:szCs w:val="22"/>
                <w:lang w:val="nl-NL"/>
              </w:rPr>
            </w:pPr>
          </w:p>
          <w:p w14:paraId="11B61DFE" w14:textId="77777777" w:rsidR="00B304ED" w:rsidRPr="00C14803" w:rsidRDefault="00B304ED" w:rsidP="00B304ED">
            <w:pPr>
              <w:contextualSpacing/>
              <w:rPr>
                <w:b w:val="0"/>
                <w:bCs w:val="0"/>
                <w:sz w:val="16"/>
                <w:szCs w:val="22"/>
                <w:lang w:val="nl-NL"/>
              </w:rPr>
            </w:pPr>
            <w:r w:rsidRPr="00C14803">
              <w:rPr>
                <w:b w:val="0"/>
                <w:bCs w:val="0"/>
                <w:i/>
                <w:iCs/>
                <w:sz w:val="16"/>
                <w:szCs w:val="22"/>
                <w:lang w:val="nl-NL"/>
              </w:rPr>
              <w:t xml:space="preserve">Bijvoorbeeld: U vraagt de opleider om aan te tonen dat de PDCA-cyclus in diens organisatie is geïmplementeerd, dat er een vastgelegde procedure van periodieke interne en/of externe evaluatie en/of audits gehanteerd wordt, of dat er certificering is behaald die gericht is op kwaliteitsmanagement (bv. ISO 9001:2015). </w:t>
            </w:r>
          </w:p>
        </w:tc>
        <w:tc>
          <w:tcPr>
            <w:tcW w:w="777" w:type="dxa"/>
            <w:shd w:val="clear" w:color="auto" w:fill="FFE599"/>
          </w:tcPr>
          <w:p w14:paraId="11B61DFF" w14:textId="77777777" w:rsidR="00B304ED" w:rsidRPr="00B304ED" w:rsidRDefault="00B304ED" w:rsidP="00B304ED">
            <w:pPr>
              <w:contextualSpacing/>
              <w:cnfStyle w:val="000000100000" w:firstRow="0" w:lastRow="0" w:firstColumn="0" w:lastColumn="0" w:oddVBand="0" w:evenVBand="0" w:oddHBand="1" w:evenHBand="0" w:firstRowFirstColumn="0" w:firstRowLastColumn="0" w:lastRowFirstColumn="0" w:lastRowLastColumn="0"/>
              <w:rPr>
                <w:sz w:val="16"/>
                <w:szCs w:val="22"/>
                <w:lang w:val="nl-NL"/>
              </w:rPr>
            </w:pPr>
          </w:p>
        </w:tc>
        <w:tc>
          <w:tcPr>
            <w:tcW w:w="7371" w:type="dxa"/>
          </w:tcPr>
          <w:p w14:paraId="11B61E00" w14:textId="77777777" w:rsidR="00B304ED" w:rsidRPr="00B304ED" w:rsidRDefault="00B304ED" w:rsidP="00B304ED">
            <w:pPr>
              <w:contextualSpacing/>
              <w:cnfStyle w:val="000000100000" w:firstRow="0" w:lastRow="0" w:firstColumn="0" w:lastColumn="0" w:oddVBand="0" w:evenVBand="0" w:oddHBand="1" w:evenHBand="0" w:firstRowFirstColumn="0" w:firstRowLastColumn="0" w:lastRowFirstColumn="0" w:lastRowLastColumn="0"/>
              <w:rPr>
                <w:sz w:val="16"/>
                <w:szCs w:val="22"/>
                <w:lang w:val="nl-NL"/>
              </w:rPr>
            </w:pPr>
          </w:p>
        </w:tc>
      </w:tr>
      <w:tr w:rsidR="00B304ED" w:rsidRPr="00C14803" w14:paraId="11B61E07" w14:textId="77777777" w:rsidTr="00B304ED">
        <w:trPr>
          <w:trHeight w:val="1204"/>
        </w:trPr>
        <w:tc>
          <w:tcPr>
            <w:cnfStyle w:val="001000000000" w:firstRow="0" w:lastRow="0" w:firstColumn="1" w:lastColumn="0" w:oddVBand="0" w:evenVBand="0" w:oddHBand="0" w:evenHBand="0" w:firstRowFirstColumn="0" w:firstRowLastColumn="0" w:lastRowFirstColumn="0" w:lastRowLastColumn="0"/>
            <w:tcW w:w="5602" w:type="dxa"/>
          </w:tcPr>
          <w:p w14:paraId="11B61E02" w14:textId="77777777" w:rsidR="00B304ED" w:rsidRPr="00C14803" w:rsidRDefault="00B304ED" w:rsidP="00B304ED">
            <w:pPr>
              <w:contextualSpacing/>
              <w:rPr>
                <w:b w:val="0"/>
                <w:bCs w:val="0"/>
                <w:sz w:val="16"/>
                <w:szCs w:val="22"/>
                <w:lang w:val="nl-NL"/>
              </w:rPr>
            </w:pPr>
            <w:r w:rsidRPr="00C14803">
              <w:rPr>
                <w:b w:val="0"/>
                <w:bCs w:val="0"/>
                <w:sz w:val="16"/>
                <w:szCs w:val="22"/>
                <w:lang w:val="nl-NL"/>
              </w:rPr>
              <w:t xml:space="preserve">1.3. …reflecteert op het realiseren van beleid en doelstellingen. </w:t>
            </w:r>
          </w:p>
          <w:p w14:paraId="11B61E03" w14:textId="77777777" w:rsidR="00B304ED" w:rsidRPr="00C14803" w:rsidRDefault="00B304ED" w:rsidP="00B304ED">
            <w:pPr>
              <w:contextualSpacing/>
              <w:rPr>
                <w:b w:val="0"/>
                <w:bCs w:val="0"/>
                <w:sz w:val="16"/>
                <w:szCs w:val="22"/>
                <w:lang w:val="nl-NL"/>
              </w:rPr>
            </w:pPr>
          </w:p>
          <w:p w14:paraId="11B61E04" w14:textId="77777777" w:rsidR="00B304ED" w:rsidRPr="00C14803" w:rsidRDefault="00B304ED" w:rsidP="00B304ED">
            <w:pPr>
              <w:contextualSpacing/>
              <w:rPr>
                <w:b w:val="0"/>
                <w:bCs w:val="0"/>
                <w:sz w:val="16"/>
                <w:szCs w:val="22"/>
                <w:lang w:val="nl-NL"/>
              </w:rPr>
            </w:pPr>
            <w:r w:rsidRPr="00C14803">
              <w:rPr>
                <w:b w:val="0"/>
                <w:bCs w:val="0"/>
                <w:i/>
                <w:iCs/>
                <w:sz w:val="16"/>
                <w:szCs w:val="22"/>
                <w:lang w:val="nl-NL"/>
              </w:rPr>
              <w:t xml:space="preserve">Bijvoorbeeld: U vraagt de opleider om dit aan te tonen in een kwaliteitshandboek, jaarverslag, zelfevaluatie, etc. </w:t>
            </w:r>
          </w:p>
        </w:tc>
        <w:tc>
          <w:tcPr>
            <w:tcW w:w="777" w:type="dxa"/>
            <w:shd w:val="clear" w:color="auto" w:fill="FFE599"/>
          </w:tcPr>
          <w:p w14:paraId="11B61E05"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sz w:val="16"/>
                <w:szCs w:val="22"/>
                <w:lang w:val="nl-NL"/>
              </w:rPr>
            </w:pPr>
          </w:p>
        </w:tc>
        <w:tc>
          <w:tcPr>
            <w:tcW w:w="7371" w:type="dxa"/>
            <w:shd w:val="clear" w:color="auto" w:fill="auto"/>
          </w:tcPr>
          <w:p w14:paraId="11B61E06"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sz w:val="16"/>
                <w:szCs w:val="22"/>
                <w:lang w:val="nl-NL"/>
              </w:rPr>
            </w:pPr>
          </w:p>
        </w:tc>
      </w:tr>
      <w:tr w:rsidR="00B304ED" w:rsidRPr="00C14803" w14:paraId="11B61E0D" w14:textId="77777777" w:rsidTr="00B304ED">
        <w:trPr>
          <w:cnfStyle w:val="000000100000" w:firstRow="0" w:lastRow="0" w:firstColumn="0" w:lastColumn="0" w:oddVBand="0" w:evenVBand="0" w:oddHBand="1"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602" w:type="dxa"/>
          </w:tcPr>
          <w:p w14:paraId="11B61E08" w14:textId="77777777" w:rsidR="00B304ED" w:rsidRPr="00C14803" w:rsidRDefault="00B304ED" w:rsidP="00B304ED">
            <w:pPr>
              <w:contextualSpacing/>
              <w:rPr>
                <w:b w:val="0"/>
                <w:bCs w:val="0"/>
                <w:sz w:val="16"/>
                <w:szCs w:val="16"/>
                <w:lang w:val="nl-NL"/>
              </w:rPr>
            </w:pPr>
            <w:r w:rsidRPr="00C14803">
              <w:rPr>
                <w:b w:val="0"/>
                <w:bCs w:val="0"/>
                <w:sz w:val="16"/>
                <w:szCs w:val="16"/>
                <w:lang w:val="nl-NL"/>
              </w:rPr>
              <w:t xml:space="preserve">1.4. …beschikt over middelen en instrumenten om de huidige en beoogde kwaliteit te meten en deze in te zetten. </w:t>
            </w:r>
          </w:p>
          <w:p w14:paraId="11B61E09" w14:textId="77777777" w:rsidR="00B304ED" w:rsidRPr="00C14803" w:rsidRDefault="00B304ED" w:rsidP="00B304ED">
            <w:pPr>
              <w:contextualSpacing/>
              <w:rPr>
                <w:b w:val="0"/>
                <w:bCs w:val="0"/>
                <w:sz w:val="16"/>
                <w:szCs w:val="16"/>
                <w:lang w:val="nl-NL"/>
              </w:rPr>
            </w:pPr>
          </w:p>
          <w:p w14:paraId="11B61E0A" w14:textId="77777777" w:rsidR="00B304ED" w:rsidRPr="00C14803" w:rsidRDefault="00B304ED" w:rsidP="00B304ED">
            <w:pPr>
              <w:contextualSpacing/>
              <w:rPr>
                <w:b w:val="0"/>
                <w:bCs w:val="0"/>
                <w:sz w:val="16"/>
                <w:szCs w:val="16"/>
                <w:lang w:val="nl-NL"/>
              </w:rPr>
            </w:pPr>
            <w:r w:rsidRPr="00C14803">
              <w:rPr>
                <w:b w:val="0"/>
                <w:bCs w:val="0"/>
                <w:i/>
                <w:iCs/>
                <w:sz w:val="16"/>
                <w:szCs w:val="22"/>
                <w:lang w:val="nl-NL"/>
              </w:rPr>
              <w:t xml:space="preserve">Bijvoorbeeld: U vraagt de opleider om dit aan te tonen in een kwaliteitshandboek, jaarplan, auditplan, etc. </w:t>
            </w:r>
          </w:p>
        </w:tc>
        <w:tc>
          <w:tcPr>
            <w:tcW w:w="777" w:type="dxa"/>
            <w:shd w:val="clear" w:color="auto" w:fill="FFE599"/>
          </w:tcPr>
          <w:p w14:paraId="11B61E0B" w14:textId="77777777" w:rsidR="00B304ED" w:rsidRPr="00B304ED" w:rsidRDefault="00B304ED" w:rsidP="00B304ED">
            <w:pPr>
              <w:contextualSpacing/>
              <w:cnfStyle w:val="000000100000" w:firstRow="0" w:lastRow="0" w:firstColumn="0" w:lastColumn="0" w:oddVBand="0" w:evenVBand="0" w:oddHBand="1" w:evenHBand="0" w:firstRowFirstColumn="0" w:firstRowLastColumn="0" w:lastRowFirstColumn="0" w:lastRowLastColumn="0"/>
              <w:rPr>
                <w:sz w:val="16"/>
                <w:szCs w:val="22"/>
                <w:lang w:val="nl-NL"/>
              </w:rPr>
            </w:pPr>
          </w:p>
        </w:tc>
        <w:tc>
          <w:tcPr>
            <w:tcW w:w="7371" w:type="dxa"/>
          </w:tcPr>
          <w:p w14:paraId="11B61E0C" w14:textId="77777777" w:rsidR="00B304ED" w:rsidRPr="00B304ED" w:rsidRDefault="00B304ED" w:rsidP="00B304ED">
            <w:pPr>
              <w:contextualSpacing/>
              <w:cnfStyle w:val="000000100000" w:firstRow="0" w:lastRow="0" w:firstColumn="0" w:lastColumn="0" w:oddVBand="0" w:evenVBand="0" w:oddHBand="1" w:evenHBand="0" w:firstRowFirstColumn="0" w:firstRowLastColumn="0" w:lastRowFirstColumn="0" w:lastRowLastColumn="0"/>
              <w:rPr>
                <w:sz w:val="16"/>
                <w:szCs w:val="22"/>
                <w:lang w:val="nl-NL"/>
              </w:rPr>
            </w:pPr>
          </w:p>
        </w:tc>
      </w:tr>
      <w:tr w:rsidR="00B304ED" w:rsidRPr="00C14803" w14:paraId="11B61E13" w14:textId="77777777" w:rsidTr="00B304ED">
        <w:trPr>
          <w:trHeight w:val="1709"/>
        </w:trPr>
        <w:tc>
          <w:tcPr>
            <w:cnfStyle w:val="001000000000" w:firstRow="0" w:lastRow="0" w:firstColumn="1" w:lastColumn="0" w:oddVBand="0" w:evenVBand="0" w:oddHBand="0" w:evenHBand="0" w:firstRowFirstColumn="0" w:firstRowLastColumn="0" w:lastRowFirstColumn="0" w:lastRowLastColumn="0"/>
            <w:tcW w:w="5602" w:type="dxa"/>
          </w:tcPr>
          <w:p w14:paraId="11B61E0E" w14:textId="77777777" w:rsidR="00B304ED" w:rsidRPr="00C14803" w:rsidRDefault="00B304ED" w:rsidP="00B304ED">
            <w:pPr>
              <w:contextualSpacing/>
              <w:rPr>
                <w:b w:val="0"/>
                <w:bCs w:val="0"/>
                <w:sz w:val="16"/>
                <w:szCs w:val="22"/>
                <w:lang w:val="nl-NL"/>
              </w:rPr>
            </w:pPr>
            <w:r w:rsidRPr="00C14803">
              <w:rPr>
                <w:b w:val="0"/>
                <w:bCs w:val="0"/>
                <w:sz w:val="16"/>
                <w:szCs w:val="22"/>
                <w:lang w:val="nl-NL"/>
              </w:rPr>
              <w:lastRenderedPageBreak/>
              <w:t>1.5. …stuurt op systematische kwaliteitsverbetering, door ten minste een procedure voor periodieke evaluatie en daaruit volgende verbeteringen vast te hebben gelegd.</w:t>
            </w:r>
          </w:p>
          <w:p w14:paraId="11B61E0F" w14:textId="77777777" w:rsidR="00B304ED" w:rsidRPr="00C14803" w:rsidRDefault="00B304ED" w:rsidP="00B304ED">
            <w:pPr>
              <w:contextualSpacing/>
              <w:rPr>
                <w:b w:val="0"/>
                <w:bCs w:val="0"/>
                <w:sz w:val="16"/>
                <w:szCs w:val="22"/>
                <w:lang w:val="nl-NL"/>
              </w:rPr>
            </w:pPr>
          </w:p>
          <w:p w14:paraId="11B61E10" w14:textId="77777777" w:rsidR="00B304ED" w:rsidRPr="00C14803" w:rsidRDefault="00B304ED" w:rsidP="00B304ED">
            <w:pPr>
              <w:contextualSpacing/>
              <w:rPr>
                <w:b w:val="0"/>
                <w:bCs w:val="0"/>
                <w:sz w:val="16"/>
                <w:szCs w:val="22"/>
                <w:lang w:val="nl-NL"/>
              </w:rPr>
            </w:pPr>
            <w:r w:rsidRPr="00C14803">
              <w:rPr>
                <w:b w:val="0"/>
                <w:bCs w:val="0"/>
                <w:i/>
                <w:iCs/>
                <w:sz w:val="16"/>
                <w:szCs w:val="22"/>
                <w:lang w:val="nl-NL"/>
              </w:rPr>
              <w:t>Bijvoorbeeld: U vraagt de opleider om dit aan te tonen in een kwaliteitshandboek, jaarplan, auditplan, etc.</w:t>
            </w:r>
          </w:p>
        </w:tc>
        <w:tc>
          <w:tcPr>
            <w:tcW w:w="777" w:type="dxa"/>
            <w:shd w:val="clear" w:color="auto" w:fill="FFE599"/>
          </w:tcPr>
          <w:p w14:paraId="11B61E11"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sz w:val="16"/>
                <w:szCs w:val="22"/>
                <w:lang w:val="nl-NL"/>
              </w:rPr>
            </w:pPr>
          </w:p>
        </w:tc>
        <w:tc>
          <w:tcPr>
            <w:tcW w:w="7371" w:type="dxa"/>
            <w:shd w:val="clear" w:color="auto" w:fill="auto"/>
          </w:tcPr>
          <w:p w14:paraId="11B61E12"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sz w:val="16"/>
                <w:szCs w:val="22"/>
                <w:lang w:val="nl-NL"/>
              </w:rPr>
            </w:pPr>
          </w:p>
        </w:tc>
      </w:tr>
      <w:tr w:rsidR="00B304ED" w:rsidRPr="00C14803" w14:paraId="11B61E19" w14:textId="77777777" w:rsidTr="00B304ED">
        <w:trPr>
          <w:cnfStyle w:val="000000100000" w:firstRow="0" w:lastRow="0" w:firstColumn="0" w:lastColumn="0" w:oddVBand="0" w:evenVBand="0" w:oddHBand="1" w:evenHBand="0" w:firstRowFirstColumn="0" w:firstRowLastColumn="0" w:lastRowFirstColumn="0" w:lastRowLastColumn="0"/>
          <w:trHeight w:val="2041"/>
        </w:trPr>
        <w:tc>
          <w:tcPr>
            <w:cnfStyle w:val="001000000000" w:firstRow="0" w:lastRow="0" w:firstColumn="1" w:lastColumn="0" w:oddVBand="0" w:evenVBand="0" w:oddHBand="0" w:evenHBand="0" w:firstRowFirstColumn="0" w:firstRowLastColumn="0" w:lastRowFirstColumn="0" w:lastRowLastColumn="0"/>
            <w:tcW w:w="5602" w:type="dxa"/>
          </w:tcPr>
          <w:p w14:paraId="11B61E14" w14:textId="77777777" w:rsidR="00B304ED" w:rsidRPr="00C14803" w:rsidRDefault="00B304ED" w:rsidP="00B304ED">
            <w:pPr>
              <w:contextualSpacing/>
              <w:rPr>
                <w:b w:val="0"/>
                <w:bCs w:val="0"/>
                <w:sz w:val="16"/>
                <w:szCs w:val="22"/>
                <w:lang w:val="nl-NL"/>
              </w:rPr>
            </w:pPr>
            <w:r w:rsidRPr="00C14803">
              <w:rPr>
                <w:b w:val="0"/>
                <w:bCs w:val="0"/>
                <w:sz w:val="16"/>
                <w:szCs w:val="22"/>
                <w:lang w:val="nl-NL"/>
              </w:rPr>
              <w:t xml:space="preserve">1.6. …beschikt over een klachten- en geschillenprocedure, waarbij onafhankelijkheid in </w:t>
            </w:r>
            <w:proofErr w:type="spellStart"/>
            <w:r w:rsidRPr="00C14803">
              <w:rPr>
                <w:b w:val="0"/>
                <w:bCs w:val="0"/>
                <w:sz w:val="16"/>
                <w:szCs w:val="22"/>
                <w:lang w:val="nl-NL"/>
              </w:rPr>
              <w:t>be</w:t>
            </w:r>
            <w:proofErr w:type="spellEnd"/>
            <w:r w:rsidRPr="00C14803">
              <w:rPr>
                <w:b w:val="0"/>
                <w:bCs w:val="0"/>
                <w:sz w:val="16"/>
                <w:szCs w:val="22"/>
                <w:lang w:val="nl-NL"/>
              </w:rPr>
              <w:t xml:space="preserve">- en afhandeling van klachten en geschillen geborgd is. </w:t>
            </w:r>
          </w:p>
          <w:p w14:paraId="11B61E15" w14:textId="77777777" w:rsidR="00B304ED" w:rsidRPr="00C14803" w:rsidRDefault="00B304ED" w:rsidP="00B304ED">
            <w:pPr>
              <w:contextualSpacing/>
              <w:rPr>
                <w:b w:val="0"/>
                <w:bCs w:val="0"/>
                <w:sz w:val="16"/>
                <w:szCs w:val="22"/>
                <w:lang w:val="nl-NL"/>
              </w:rPr>
            </w:pPr>
          </w:p>
          <w:p w14:paraId="11B61E16" w14:textId="77777777" w:rsidR="00B304ED" w:rsidRPr="00C14803" w:rsidRDefault="00B304ED" w:rsidP="00B304ED">
            <w:pPr>
              <w:contextualSpacing/>
              <w:rPr>
                <w:b w:val="0"/>
                <w:bCs w:val="0"/>
                <w:i/>
                <w:iCs/>
                <w:sz w:val="16"/>
                <w:szCs w:val="16"/>
                <w:lang w:val="nl-NL"/>
              </w:rPr>
            </w:pPr>
            <w:r w:rsidRPr="00C14803">
              <w:rPr>
                <w:b w:val="0"/>
                <w:bCs w:val="0"/>
                <w:i/>
                <w:iCs/>
                <w:sz w:val="16"/>
                <w:szCs w:val="16"/>
                <w:lang w:val="nl-NL"/>
              </w:rPr>
              <w:t>Bijvoorbeeld: U vraagt de opleider om aan u aantoonbaar te maken waar een deelnemer terecht kan bij klachten over de opleider/opleiding en hoe de behandeling hiervan geschiedt.</w:t>
            </w:r>
          </w:p>
        </w:tc>
        <w:tc>
          <w:tcPr>
            <w:tcW w:w="777" w:type="dxa"/>
            <w:shd w:val="clear" w:color="auto" w:fill="FFE599"/>
          </w:tcPr>
          <w:p w14:paraId="11B61E17" w14:textId="77777777" w:rsidR="00B304ED" w:rsidRPr="00B304ED" w:rsidRDefault="00B304ED" w:rsidP="00B304ED">
            <w:pPr>
              <w:contextualSpacing/>
              <w:cnfStyle w:val="000000100000" w:firstRow="0" w:lastRow="0" w:firstColumn="0" w:lastColumn="0" w:oddVBand="0" w:evenVBand="0" w:oddHBand="1" w:evenHBand="0" w:firstRowFirstColumn="0" w:firstRowLastColumn="0" w:lastRowFirstColumn="0" w:lastRowLastColumn="0"/>
              <w:rPr>
                <w:sz w:val="16"/>
                <w:szCs w:val="22"/>
                <w:lang w:val="nl-NL"/>
              </w:rPr>
            </w:pPr>
          </w:p>
        </w:tc>
        <w:tc>
          <w:tcPr>
            <w:tcW w:w="7371" w:type="dxa"/>
          </w:tcPr>
          <w:p w14:paraId="11B61E18" w14:textId="77777777" w:rsidR="00B304ED" w:rsidRPr="00B304ED" w:rsidRDefault="00B304ED" w:rsidP="00B304ED">
            <w:pPr>
              <w:contextualSpacing/>
              <w:cnfStyle w:val="000000100000" w:firstRow="0" w:lastRow="0" w:firstColumn="0" w:lastColumn="0" w:oddVBand="0" w:evenVBand="0" w:oddHBand="1" w:evenHBand="0" w:firstRowFirstColumn="0" w:firstRowLastColumn="0" w:lastRowFirstColumn="0" w:lastRowLastColumn="0"/>
              <w:rPr>
                <w:sz w:val="16"/>
                <w:szCs w:val="22"/>
                <w:lang w:val="nl-NL"/>
              </w:rPr>
            </w:pPr>
          </w:p>
        </w:tc>
      </w:tr>
      <w:tr w:rsidR="00B304ED" w:rsidRPr="00C14803" w14:paraId="11B61E1F" w14:textId="77777777" w:rsidTr="00B304ED">
        <w:trPr>
          <w:trHeight w:val="2041"/>
        </w:trPr>
        <w:tc>
          <w:tcPr>
            <w:cnfStyle w:val="001000000000" w:firstRow="0" w:lastRow="0" w:firstColumn="1" w:lastColumn="0" w:oddVBand="0" w:evenVBand="0" w:oddHBand="0" w:evenHBand="0" w:firstRowFirstColumn="0" w:firstRowLastColumn="0" w:lastRowFirstColumn="0" w:lastRowLastColumn="0"/>
            <w:tcW w:w="5602" w:type="dxa"/>
          </w:tcPr>
          <w:p w14:paraId="11B61E1A" w14:textId="77777777" w:rsidR="00B304ED" w:rsidRPr="00C14803" w:rsidRDefault="00B304ED" w:rsidP="00B304ED">
            <w:pPr>
              <w:contextualSpacing/>
              <w:rPr>
                <w:b w:val="0"/>
                <w:bCs w:val="0"/>
                <w:sz w:val="16"/>
                <w:szCs w:val="22"/>
                <w:lang w:val="nl-NL"/>
              </w:rPr>
            </w:pPr>
            <w:r w:rsidRPr="00C14803">
              <w:rPr>
                <w:b w:val="0"/>
                <w:bCs w:val="0"/>
                <w:sz w:val="16"/>
                <w:szCs w:val="22"/>
                <w:lang w:val="nl-NL"/>
              </w:rPr>
              <w:t xml:space="preserve">1.7. …de opleider voorziet in mogelijkheden tot het indienen van bezwaar/beroep, waarbij onafhankelijkheid in </w:t>
            </w:r>
            <w:proofErr w:type="spellStart"/>
            <w:r w:rsidRPr="00C14803">
              <w:rPr>
                <w:b w:val="0"/>
                <w:bCs w:val="0"/>
                <w:sz w:val="16"/>
                <w:szCs w:val="22"/>
                <w:lang w:val="nl-NL"/>
              </w:rPr>
              <w:t>be</w:t>
            </w:r>
            <w:proofErr w:type="spellEnd"/>
            <w:r w:rsidRPr="00C14803">
              <w:rPr>
                <w:b w:val="0"/>
                <w:bCs w:val="0"/>
                <w:sz w:val="16"/>
                <w:szCs w:val="22"/>
                <w:lang w:val="nl-NL"/>
              </w:rPr>
              <w:t xml:space="preserve">- en afhandeling van bezwaar en beroep geborgd is.  </w:t>
            </w:r>
          </w:p>
          <w:p w14:paraId="11B61E1B" w14:textId="77777777" w:rsidR="00B304ED" w:rsidRPr="00C14803" w:rsidRDefault="00B304ED" w:rsidP="00B304ED">
            <w:pPr>
              <w:contextualSpacing/>
              <w:rPr>
                <w:b w:val="0"/>
                <w:bCs w:val="0"/>
                <w:sz w:val="16"/>
                <w:szCs w:val="22"/>
                <w:lang w:val="nl-NL"/>
              </w:rPr>
            </w:pPr>
          </w:p>
          <w:p w14:paraId="11B61E1C" w14:textId="77777777" w:rsidR="00B304ED" w:rsidRPr="00C14803" w:rsidRDefault="00B304ED" w:rsidP="00B304ED">
            <w:pPr>
              <w:contextualSpacing/>
              <w:rPr>
                <w:b w:val="0"/>
                <w:bCs w:val="0"/>
                <w:sz w:val="16"/>
                <w:szCs w:val="22"/>
                <w:lang w:val="nl-NL"/>
              </w:rPr>
            </w:pPr>
            <w:r w:rsidRPr="00C14803">
              <w:rPr>
                <w:b w:val="0"/>
                <w:bCs w:val="0"/>
                <w:i/>
                <w:iCs/>
                <w:sz w:val="16"/>
                <w:szCs w:val="16"/>
                <w:lang w:val="nl-NL"/>
              </w:rPr>
              <w:t>Bijvoorbeeld: U vraagt de opleider om aan u aantoonbaar te maken waar een deelnemer terecht kan om bezwaar of beroep in te dienen en hoe de behandeling hiervan geschiedt.</w:t>
            </w:r>
          </w:p>
        </w:tc>
        <w:tc>
          <w:tcPr>
            <w:tcW w:w="777" w:type="dxa"/>
            <w:shd w:val="clear" w:color="auto" w:fill="FFE599"/>
          </w:tcPr>
          <w:p w14:paraId="11B61E1D"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sz w:val="16"/>
                <w:szCs w:val="22"/>
                <w:lang w:val="nl-NL"/>
              </w:rPr>
            </w:pPr>
          </w:p>
        </w:tc>
        <w:tc>
          <w:tcPr>
            <w:tcW w:w="7371" w:type="dxa"/>
            <w:shd w:val="clear" w:color="auto" w:fill="auto"/>
          </w:tcPr>
          <w:p w14:paraId="11B61E1E"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sz w:val="16"/>
                <w:szCs w:val="22"/>
                <w:lang w:val="nl-NL"/>
              </w:rPr>
            </w:pPr>
          </w:p>
        </w:tc>
      </w:tr>
      <w:tr w:rsidR="00B304ED" w:rsidRPr="00C14803" w14:paraId="11B61E25" w14:textId="77777777" w:rsidTr="00B304ED">
        <w:trPr>
          <w:cnfStyle w:val="000000100000" w:firstRow="0" w:lastRow="0" w:firstColumn="0" w:lastColumn="0" w:oddVBand="0" w:evenVBand="0" w:oddHBand="1" w:evenHBand="0" w:firstRowFirstColumn="0" w:firstRowLastColumn="0" w:lastRowFirstColumn="0" w:lastRowLastColumn="0"/>
          <w:trHeight w:val="2041"/>
        </w:trPr>
        <w:tc>
          <w:tcPr>
            <w:cnfStyle w:val="001000000000" w:firstRow="0" w:lastRow="0" w:firstColumn="1" w:lastColumn="0" w:oddVBand="0" w:evenVBand="0" w:oddHBand="0" w:evenHBand="0" w:firstRowFirstColumn="0" w:firstRowLastColumn="0" w:lastRowFirstColumn="0" w:lastRowLastColumn="0"/>
            <w:tcW w:w="5602" w:type="dxa"/>
          </w:tcPr>
          <w:p w14:paraId="11B61E20" w14:textId="77777777" w:rsidR="00B304ED" w:rsidRPr="00C14803" w:rsidRDefault="00B304ED" w:rsidP="00B304ED">
            <w:pPr>
              <w:contextualSpacing/>
              <w:rPr>
                <w:b w:val="0"/>
                <w:bCs w:val="0"/>
                <w:sz w:val="16"/>
                <w:szCs w:val="22"/>
                <w:lang w:val="nl-NL"/>
              </w:rPr>
            </w:pPr>
            <w:r w:rsidRPr="00C14803">
              <w:rPr>
                <w:b w:val="0"/>
                <w:bCs w:val="0"/>
                <w:sz w:val="16"/>
                <w:szCs w:val="22"/>
                <w:lang w:val="nl-NL"/>
              </w:rPr>
              <w:t xml:space="preserve">1.8. …klachten-, geschillen-, beroeps- en bezwaarprocedures openbaar heeft gemaakt en bekend heeft gemaakt bij belanghebbenden. </w:t>
            </w:r>
          </w:p>
          <w:p w14:paraId="11B61E21" w14:textId="77777777" w:rsidR="00B304ED" w:rsidRPr="00C14803" w:rsidRDefault="00B304ED" w:rsidP="00B304ED">
            <w:pPr>
              <w:contextualSpacing/>
              <w:rPr>
                <w:b w:val="0"/>
                <w:bCs w:val="0"/>
                <w:sz w:val="16"/>
                <w:szCs w:val="22"/>
                <w:lang w:val="nl-NL"/>
              </w:rPr>
            </w:pPr>
          </w:p>
          <w:p w14:paraId="11B61E22" w14:textId="77777777" w:rsidR="00B304ED" w:rsidRPr="00C14803" w:rsidRDefault="00B304ED" w:rsidP="00B304ED">
            <w:pPr>
              <w:contextualSpacing/>
              <w:rPr>
                <w:b w:val="0"/>
                <w:bCs w:val="0"/>
                <w:i/>
                <w:iCs/>
                <w:sz w:val="16"/>
                <w:szCs w:val="22"/>
                <w:lang w:val="nl-NL"/>
              </w:rPr>
            </w:pPr>
            <w:r w:rsidRPr="00C14803">
              <w:rPr>
                <w:b w:val="0"/>
                <w:bCs w:val="0"/>
                <w:i/>
                <w:iCs/>
                <w:sz w:val="16"/>
                <w:szCs w:val="22"/>
                <w:lang w:val="nl-NL"/>
              </w:rPr>
              <w:t xml:space="preserve">Bijvoorbeeld: U vraagt de opleider om aan te tonen dat deze procedures zijn opgenomen in het examenreglement en/of gepubliceerd op de website van de opleider. </w:t>
            </w:r>
          </w:p>
        </w:tc>
        <w:tc>
          <w:tcPr>
            <w:tcW w:w="777" w:type="dxa"/>
            <w:shd w:val="clear" w:color="auto" w:fill="FFE599"/>
          </w:tcPr>
          <w:p w14:paraId="11B61E23" w14:textId="77777777" w:rsidR="00B304ED" w:rsidRPr="00B304ED" w:rsidRDefault="00B304ED" w:rsidP="00B304ED">
            <w:pPr>
              <w:contextualSpacing/>
              <w:cnfStyle w:val="000000100000" w:firstRow="0" w:lastRow="0" w:firstColumn="0" w:lastColumn="0" w:oddVBand="0" w:evenVBand="0" w:oddHBand="1" w:evenHBand="0" w:firstRowFirstColumn="0" w:firstRowLastColumn="0" w:lastRowFirstColumn="0" w:lastRowLastColumn="0"/>
              <w:rPr>
                <w:sz w:val="16"/>
                <w:szCs w:val="22"/>
                <w:lang w:val="nl-NL"/>
              </w:rPr>
            </w:pPr>
          </w:p>
        </w:tc>
        <w:tc>
          <w:tcPr>
            <w:tcW w:w="7371" w:type="dxa"/>
          </w:tcPr>
          <w:p w14:paraId="11B61E24" w14:textId="77777777" w:rsidR="00B304ED" w:rsidRPr="00B304ED" w:rsidRDefault="00B304ED" w:rsidP="00B304ED">
            <w:pPr>
              <w:contextualSpacing/>
              <w:cnfStyle w:val="000000100000" w:firstRow="0" w:lastRow="0" w:firstColumn="0" w:lastColumn="0" w:oddVBand="0" w:evenVBand="0" w:oddHBand="1" w:evenHBand="0" w:firstRowFirstColumn="0" w:firstRowLastColumn="0" w:lastRowFirstColumn="0" w:lastRowLastColumn="0"/>
              <w:rPr>
                <w:sz w:val="16"/>
                <w:szCs w:val="22"/>
                <w:lang w:val="nl-NL"/>
              </w:rPr>
            </w:pPr>
          </w:p>
        </w:tc>
      </w:tr>
      <w:tr w:rsidR="00B304ED" w:rsidRPr="00B304ED" w14:paraId="11B61E2A" w14:textId="77777777" w:rsidTr="00B304ED">
        <w:trPr>
          <w:trHeight w:val="411"/>
        </w:trPr>
        <w:tc>
          <w:tcPr>
            <w:cnfStyle w:val="001000000000" w:firstRow="0" w:lastRow="0" w:firstColumn="1" w:lastColumn="0" w:oddVBand="0" w:evenVBand="0" w:oddHBand="0" w:evenHBand="0" w:firstRowFirstColumn="0" w:firstRowLastColumn="0" w:lastRowFirstColumn="0" w:lastRowLastColumn="0"/>
            <w:tcW w:w="5602" w:type="dxa"/>
            <w:vMerge w:val="restart"/>
            <w:shd w:val="clear" w:color="auto" w:fill="FFC000"/>
            <w:vAlign w:val="center"/>
          </w:tcPr>
          <w:p w14:paraId="11B61E26" w14:textId="77777777" w:rsidR="00B304ED" w:rsidRPr="00B304ED" w:rsidRDefault="00B304ED" w:rsidP="00B304ED">
            <w:pPr>
              <w:contextualSpacing/>
              <w:rPr>
                <w:color w:val="FFFFFF"/>
                <w:sz w:val="16"/>
                <w:szCs w:val="22"/>
                <w:lang w:val="nl-NL"/>
              </w:rPr>
            </w:pPr>
            <w:r w:rsidRPr="00B304ED">
              <w:rPr>
                <w:i/>
                <w:iCs/>
                <w:color w:val="FFFFFF"/>
                <w:sz w:val="16"/>
                <w:szCs w:val="22"/>
                <w:u w:val="single"/>
                <w:lang w:val="nl-NL"/>
              </w:rPr>
              <w:t>In te vullen door Toetsingskamer STAP:</w:t>
            </w:r>
          </w:p>
          <w:p w14:paraId="11B61E27" w14:textId="77777777" w:rsidR="00B304ED" w:rsidRPr="00B304ED" w:rsidRDefault="00B304ED" w:rsidP="00B304ED">
            <w:pPr>
              <w:contextualSpacing/>
              <w:rPr>
                <w:sz w:val="16"/>
                <w:szCs w:val="22"/>
                <w:lang w:val="nl-NL"/>
              </w:rPr>
            </w:pPr>
            <w:r w:rsidRPr="00B304ED">
              <w:rPr>
                <w:color w:val="FFFFFF"/>
                <w:sz w:val="16"/>
                <w:szCs w:val="22"/>
                <w:lang w:val="nl-NL"/>
              </w:rPr>
              <w:t>Beoordeling aspect 1: Kwaliteitszorg en klachtenregeling</w:t>
            </w:r>
          </w:p>
        </w:tc>
        <w:tc>
          <w:tcPr>
            <w:tcW w:w="777" w:type="dxa"/>
            <w:shd w:val="clear" w:color="auto" w:fill="FFC000"/>
          </w:tcPr>
          <w:p w14:paraId="11B61E28"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b/>
                <w:bCs/>
                <w:sz w:val="16"/>
                <w:szCs w:val="22"/>
                <w:lang w:val="nl-NL"/>
              </w:rPr>
            </w:pPr>
            <w:r w:rsidRPr="00B304ED">
              <w:rPr>
                <w:b/>
                <w:bCs/>
                <w:color w:val="FFFFFF"/>
                <w:sz w:val="16"/>
                <w:szCs w:val="22"/>
                <w:lang w:val="nl-NL"/>
              </w:rPr>
              <w:t>Totaal</w:t>
            </w:r>
          </w:p>
        </w:tc>
        <w:tc>
          <w:tcPr>
            <w:tcW w:w="7371" w:type="dxa"/>
            <w:shd w:val="clear" w:color="auto" w:fill="FFC000"/>
          </w:tcPr>
          <w:p w14:paraId="11B61E29"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b/>
                <w:bCs/>
                <w:color w:val="FFFFFF"/>
                <w:sz w:val="16"/>
                <w:szCs w:val="22"/>
                <w:lang w:val="nl-NL"/>
              </w:rPr>
            </w:pPr>
            <w:r w:rsidRPr="00B304ED">
              <w:rPr>
                <w:b/>
                <w:bCs/>
                <w:color w:val="FFFFFF"/>
                <w:sz w:val="16"/>
                <w:szCs w:val="22"/>
                <w:lang w:val="nl-NL"/>
              </w:rPr>
              <w:t>Oordeel</w:t>
            </w:r>
          </w:p>
        </w:tc>
      </w:tr>
      <w:tr w:rsidR="00B304ED" w:rsidRPr="00C14803" w14:paraId="11B61E2E" w14:textId="77777777" w:rsidTr="00B304E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602" w:type="dxa"/>
            <w:vMerge/>
          </w:tcPr>
          <w:p w14:paraId="11B61E2B" w14:textId="77777777" w:rsidR="00B304ED" w:rsidRPr="00B304ED" w:rsidRDefault="00B304ED" w:rsidP="00B304ED">
            <w:pPr>
              <w:contextualSpacing/>
              <w:rPr>
                <w:color w:val="FFFFFF"/>
                <w:sz w:val="16"/>
                <w:szCs w:val="22"/>
                <w:lang w:val="nl-NL"/>
              </w:rPr>
            </w:pPr>
          </w:p>
        </w:tc>
        <w:tc>
          <w:tcPr>
            <w:tcW w:w="777" w:type="dxa"/>
            <w:shd w:val="clear" w:color="auto" w:fill="FFFFFF"/>
          </w:tcPr>
          <w:p w14:paraId="11B61E2C" w14:textId="77777777" w:rsidR="00B304ED" w:rsidRPr="00B304ED" w:rsidRDefault="00B304ED" w:rsidP="00B304ED">
            <w:pPr>
              <w:contextualSpacing/>
              <w:cnfStyle w:val="000000100000" w:firstRow="0" w:lastRow="0" w:firstColumn="0" w:lastColumn="0" w:oddVBand="0" w:evenVBand="0" w:oddHBand="1" w:evenHBand="0" w:firstRowFirstColumn="0" w:firstRowLastColumn="0" w:lastRowFirstColumn="0" w:lastRowLastColumn="0"/>
              <w:rPr>
                <w:b/>
                <w:bCs/>
                <w:color w:val="FFFFFF"/>
                <w:sz w:val="16"/>
                <w:szCs w:val="22"/>
                <w:lang w:val="nl-NL"/>
              </w:rPr>
            </w:pPr>
            <w:r w:rsidRPr="00B304ED">
              <w:rPr>
                <w:b/>
                <w:bCs/>
                <w:sz w:val="16"/>
                <w:szCs w:val="22"/>
                <w:lang w:val="nl-NL"/>
              </w:rPr>
              <w:t>… / 8</w:t>
            </w:r>
          </w:p>
        </w:tc>
        <w:tc>
          <w:tcPr>
            <w:tcW w:w="7371" w:type="dxa"/>
            <w:shd w:val="clear" w:color="auto" w:fill="FFFFFF"/>
          </w:tcPr>
          <w:p w14:paraId="11B61E2D" w14:textId="77777777" w:rsidR="00B304ED" w:rsidRPr="00B304ED" w:rsidRDefault="00B304ED" w:rsidP="00B304ED">
            <w:pPr>
              <w:contextualSpacing/>
              <w:cnfStyle w:val="000000100000" w:firstRow="0" w:lastRow="0" w:firstColumn="0" w:lastColumn="0" w:oddVBand="0" w:evenVBand="0" w:oddHBand="1" w:evenHBand="0" w:firstRowFirstColumn="0" w:firstRowLastColumn="0" w:lastRowFirstColumn="0" w:lastRowLastColumn="0"/>
              <w:rPr>
                <w:b/>
                <w:bCs/>
                <w:sz w:val="16"/>
                <w:szCs w:val="22"/>
                <w:lang w:val="nl-NL"/>
              </w:rPr>
            </w:pPr>
            <w:r w:rsidRPr="00B304ED">
              <w:rPr>
                <w:b/>
                <w:bCs/>
                <w:sz w:val="16"/>
                <w:szCs w:val="22"/>
                <w:lang w:val="nl-NL"/>
              </w:rPr>
              <w:t>Voldoet / voldoet ten dele / voldoet niet</w:t>
            </w:r>
          </w:p>
        </w:tc>
      </w:tr>
    </w:tbl>
    <w:p w14:paraId="11B61E30" w14:textId="77777777" w:rsidR="00B304ED" w:rsidRPr="00B304ED" w:rsidRDefault="00B304ED" w:rsidP="00B304ED">
      <w:pPr>
        <w:rPr>
          <w:lang w:val="nl-NL"/>
        </w:rPr>
      </w:pPr>
    </w:p>
    <w:tbl>
      <w:tblPr>
        <w:tblStyle w:val="Rastertabel4-Accent41"/>
        <w:tblW w:w="13750" w:type="dxa"/>
        <w:tblInd w:w="-5" w:type="dxa"/>
        <w:tblLook w:val="04A0" w:firstRow="1" w:lastRow="0" w:firstColumn="1" w:lastColumn="0" w:noHBand="0" w:noVBand="1"/>
      </w:tblPr>
      <w:tblGrid>
        <w:gridCol w:w="5589"/>
        <w:gridCol w:w="777"/>
        <w:gridCol w:w="7384"/>
      </w:tblGrid>
      <w:tr w:rsidR="00B304ED" w:rsidRPr="00B304ED" w14:paraId="11B61E34" w14:textId="77777777" w:rsidTr="00B304ED">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589" w:type="dxa"/>
          </w:tcPr>
          <w:p w14:paraId="11B61E31" w14:textId="77777777" w:rsidR="00B304ED" w:rsidRPr="00B304ED" w:rsidRDefault="00B304ED" w:rsidP="00B304ED">
            <w:pPr>
              <w:contextualSpacing/>
              <w:rPr>
                <w:i/>
                <w:sz w:val="16"/>
                <w:szCs w:val="22"/>
                <w:lang w:val="nl-NL"/>
              </w:rPr>
            </w:pPr>
            <w:r w:rsidRPr="00B304ED">
              <w:rPr>
                <w:i/>
                <w:sz w:val="16"/>
                <w:szCs w:val="22"/>
                <w:lang w:val="nl-NL"/>
              </w:rPr>
              <w:lastRenderedPageBreak/>
              <w:t>Aspect 2: Continuïteit, transparantie en financiële gezondheid</w:t>
            </w:r>
          </w:p>
        </w:tc>
        <w:tc>
          <w:tcPr>
            <w:tcW w:w="777" w:type="dxa"/>
          </w:tcPr>
          <w:p w14:paraId="11B61E32" w14:textId="77777777" w:rsidR="00B304ED" w:rsidRPr="00B304ED" w:rsidRDefault="00B304ED" w:rsidP="00B304ED">
            <w:pPr>
              <w:contextualSpacing/>
              <w:cnfStyle w:val="100000000000" w:firstRow="1" w:lastRow="0" w:firstColumn="0" w:lastColumn="0" w:oddVBand="0" w:evenVBand="0" w:oddHBand="0" w:evenHBand="0" w:firstRowFirstColumn="0" w:firstRowLastColumn="0" w:lastRowFirstColumn="0" w:lastRowLastColumn="0"/>
              <w:rPr>
                <w:sz w:val="16"/>
                <w:szCs w:val="22"/>
                <w:lang w:val="nl-NL"/>
              </w:rPr>
            </w:pPr>
            <w:r w:rsidRPr="00B304ED">
              <w:rPr>
                <w:sz w:val="16"/>
                <w:szCs w:val="22"/>
                <w:lang w:val="nl-NL"/>
              </w:rPr>
              <w:t>Check</w:t>
            </w:r>
          </w:p>
        </w:tc>
        <w:tc>
          <w:tcPr>
            <w:tcW w:w="7384" w:type="dxa"/>
          </w:tcPr>
          <w:p w14:paraId="11B61E33" w14:textId="77777777" w:rsidR="00B304ED" w:rsidRPr="00B304ED" w:rsidRDefault="00B304ED" w:rsidP="00B304ED">
            <w:pPr>
              <w:contextualSpacing/>
              <w:cnfStyle w:val="100000000000" w:firstRow="1" w:lastRow="0" w:firstColumn="0" w:lastColumn="0" w:oddVBand="0" w:evenVBand="0" w:oddHBand="0" w:evenHBand="0" w:firstRowFirstColumn="0" w:firstRowLastColumn="0" w:lastRowFirstColumn="0" w:lastRowLastColumn="0"/>
              <w:rPr>
                <w:sz w:val="16"/>
                <w:szCs w:val="22"/>
                <w:lang w:val="nl-NL"/>
              </w:rPr>
            </w:pPr>
            <w:r w:rsidRPr="00B304ED">
              <w:rPr>
                <w:sz w:val="16"/>
                <w:szCs w:val="22"/>
                <w:lang w:val="nl-NL"/>
              </w:rPr>
              <w:t>Verwijzing naar documentatie</w:t>
            </w:r>
          </w:p>
        </w:tc>
      </w:tr>
      <w:tr w:rsidR="00B304ED" w:rsidRPr="00C14803" w14:paraId="11B61E36" w14:textId="77777777" w:rsidTr="00B304ED">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3750" w:type="dxa"/>
            <w:gridSpan w:val="3"/>
          </w:tcPr>
          <w:p w14:paraId="11B61E35" w14:textId="77777777" w:rsidR="00B304ED" w:rsidRPr="00B304ED" w:rsidRDefault="00B304ED" w:rsidP="00B304ED">
            <w:pPr>
              <w:contextualSpacing/>
              <w:rPr>
                <w:sz w:val="16"/>
                <w:szCs w:val="22"/>
                <w:lang w:val="nl-NL"/>
              </w:rPr>
            </w:pPr>
            <w:r w:rsidRPr="00B304ED">
              <w:rPr>
                <w:i/>
                <w:iCs/>
                <w:sz w:val="16"/>
                <w:szCs w:val="16"/>
                <w:lang w:val="nl-NL"/>
              </w:rPr>
              <w:t>Het keurmerk/de erkennende instantie stelt eisen aan de opleider, opdat de opleider (aantoonbaar)…</w:t>
            </w:r>
          </w:p>
        </w:tc>
      </w:tr>
      <w:tr w:rsidR="00B304ED" w:rsidRPr="00C14803" w14:paraId="11B61E3C" w14:textId="77777777" w:rsidTr="00B304ED">
        <w:trPr>
          <w:trHeight w:val="710"/>
        </w:trPr>
        <w:tc>
          <w:tcPr>
            <w:cnfStyle w:val="001000000000" w:firstRow="0" w:lastRow="0" w:firstColumn="1" w:lastColumn="0" w:oddVBand="0" w:evenVBand="0" w:oddHBand="0" w:evenHBand="0" w:firstRowFirstColumn="0" w:firstRowLastColumn="0" w:lastRowFirstColumn="0" w:lastRowLastColumn="0"/>
            <w:tcW w:w="5589" w:type="dxa"/>
          </w:tcPr>
          <w:p w14:paraId="11B61E37" w14:textId="77777777" w:rsidR="00B304ED" w:rsidRPr="00C14803" w:rsidRDefault="00B304ED" w:rsidP="00B304ED">
            <w:pPr>
              <w:contextualSpacing/>
              <w:rPr>
                <w:b w:val="0"/>
                <w:bCs w:val="0"/>
                <w:sz w:val="16"/>
                <w:szCs w:val="22"/>
                <w:lang w:val="nl-NL"/>
              </w:rPr>
            </w:pPr>
            <w:r w:rsidRPr="00C14803">
              <w:rPr>
                <w:b w:val="0"/>
                <w:bCs w:val="0"/>
                <w:sz w:val="16"/>
                <w:szCs w:val="22"/>
                <w:lang w:val="nl-NL"/>
              </w:rPr>
              <w:t xml:space="preserve">2.1. …al tenminste één jaar actief is op de onderwijsmarkt alvorens een keurmerk/erkenning aan de opleider afgegeven kan worden. </w:t>
            </w:r>
          </w:p>
          <w:p w14:paraId="11B61E38" w14:textId="77777777" w:rsidR="00B304ED" w:rsidRPr="00C14803" w:rsidRDefault="00B304ED" w:rsidP="00B304ED">
            <w:pPr>
              <w:contextualSpacing/>
              <w:rPr>
                <w:b w:val="0"/>
                <w:bCs w:val="0"/>
                <w:sz w:val="16"/>
                <w:szCs w:val="22"/>
                <w:lang w:val="nl-NL"/>
              </w:rPr>
            </w:pPr>
          </w:p>
          <w:p w14:paraId="11B61E39" w14:textId="77777777" w:rsidR="00B304ED" w:rsidRPr="00C14803" w:rsidRDefault="00B304ED" w:rsidP="00B304ED">
            <w:pPr>
              <w:contextualSpacing/>
              <w:rPr>
                <w:b w:val="0"/>
                <w:bCs w:val="0"/>
                <w:i/>
                <w:iCs/>
                <w:sz w:val="16"/>
                <w:szCs w:val="22"/>
                <w:lang w:val="nl-NL"/>
              </w:rPr>
            </w:pPr>
            <w:r w:rsidRPr="00C14803">
              <w:rPr>
                <w:b w:val="0"/>
                <w:bCs w:val="0"/>
                <w:i/>
                <w:iCs/>
                <w:sz w:val="16"/>
                <w:szCs w:val="22"/>
                <w:lang w:val="nl-NL"/>
              </w:rPr>
              <w:t xml:space="preserve">Bijvoorbeeld: U vraagt de opleider om de bestaansduur aan te tonen door inzicht te geven in de (financiële) administratie, jaarverslagen, etc. </w:t>
            </w:r>
          </w:p>
        </w:tc>
        <w:tc>
          <w:tcPr>
            <w:tcW w:w="777" w:type="dxa"/>
            <w:shd w:val="clear" w:color="auto" w:fill="FFE599"/>
          </w:tcPr>
          <w:p w14:paraId="11B61E3A"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b/>
                <w:sz w:val="16"/>
                <w:szCs w:val="22"/>
                <w:lang w:val="nl-NL"/>
              </w:rPr>
            </w:pPr>
          </w:p>
        </w:tc>
        <w:tc>
          <w:tcPr>
            <w:tcW w:w="7384" w:type="dxa"/>
            <w:shd w:val="clear" w:color="auto" w:fill="auto"/>
          </w:tcPr>
          <w:p w14:paraId="11B61E3B"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b/>
                <w:sz w:val="16"/>
                <w:szCs w:val="22"/>
                <w:lang w:val="nl-NL"/>
              </w:rPr>
            </w:pPr>
          </w:p>
        </w:tc>
      </w:tr>
      <w:tr w:rsidR="00B304ED" w:rsidRPr="00C14803" w14:paraId="11B61E42" w14:textId="77777777" w:rsidTr="00B304ED">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5589" w:type="dxa"/>
          </w:tcPr>
          <w:p w14:paraId="11B61E3D" w14:textId="77777777" w:rsidR="00B304ED" w:rsidRPr="00C14803" w:rsidRDefault="00B304ED" w:rsidP="00B304ED">
            <w:pPr>
              <w:contextualSpacing/>
              <w:rPr>
                <w:b w:val="0"/>
                <w:bCs w:val="0"/>
                <w:sz w:val="16"/>
                <w:szCs w:val="22"/>
                <w:lang w:val="nl-NL"/>
              </w:rPr>
            </w:pPr>
            <w:r w:rsidRPr="00C14803">
              <w:rPr>
                <w:b w:val="0"/>
                <w:bCs w:val="0"/>
                <w:sz w:val="16"/>
                <w:szCs w:val="22"/>
                <w:lang w:val="nl-NL"/>
              </w:rPr>
              <w:t xml:space="preserve">2.2. …beschikt over voldoende financiële voorzieningen om de continuïteit van het scholingsaanbod te kunnen waarborgen. </w:t>
            </w:r>
          </w:p>
          <w:p w14:paraId="11B61E3E" w14:textId="77777777" w:rsidR="00B304ED" w:rsidRPr="00C14803" w:rsidRDefault="00B304ED" w:rsidP="00B304ED">
            <w:pPr>
              <w:contextualSpacing/>
              <w:rPr>
                <w:b w:val="0"/>
                <w:bCs w:val="0"/>
                <w:sz w:val="16"/>
                <w:szCs w:val="22"/>
                <w:lang w:val="nl-NL"/>
              </w:rPr>
            </w:pPr>
          </w:p>
          <w:p w14:paraId="11B61E3F" w14:textId="77777777" w:rsidR="00B304ED" w:rsidRPr="00C14803" w:rsidRDefault="00B304ED" w:rsidP="00B304ED">
            <w:pPr>
              <w:contextualSpacing/>
              <w:rPr>
                <w:b w:val="0"/>
                <w:bCs w:val="0"/>
                <w:sz w:val="16"/>
                <w:szCs w:val="22"/>
                <w:lang w:val="nl-NL"/>
              </w:rPr>
            </w:pPr>
            <w:r w:rsidRPr="00C14803">
              <w:rPr>
                <w:b w:val="0"/>
                <w:bCs w:val="0"/>
                <w:i/>
                <w:iCs/>
                <w:sz w:val="16"/>
                <w:szCs w:val="22"/>
                <w:lang w:val="nl-NL"/>
              </w:rPr>
              <w:t xml:space="preserve">Bijvoorbeeld: U vraagt de opleider om dit aan te tonen door middel van een accountantsverklaring, gecontroleerde jaarrekening of inzicht in de financiële administratie. </w:t>
            </w:r>
          </w:p>
        </w:tc>
        <w:tc>
          <w:tcPr>
            <w:tcW w:w="777" w:type="dxa"/>
            <w:shd w:val="clear" w:color="auto" w:fill="FFE599"/>
          </w:tcPr>
          <w:p w14:paraId="11B61E40" w14:textId="77777777" w:rsidR="00B304ED" w:rsidRPr="00B304ED" w:rsidRDefault="00B304ED" w:rsidP="00B304ED">
            <w:pPr>
              <w:contextualSpacing/>
              <w:cnfStyle w:val="000000100000" w:firstRow="0" w:lastRow="0" w:firstColumn="0" w:lastColumn="0" w:oddVBand="0" w:evenVBand="0" w:oddHBand="1" w:evenHBand="0" w:firstRowFirstColumn="0" w:firstRowLastColumn="0" w:lastRowFirstColumn="0" w:lastRowLastColumn="0"/>
              <w:rPr>
                <w:b/>
                <w:sz w:val="16"/>
                <w:szCs w:val="22"/>
                <w:lang w:val="nl-NL"/>
              </w:rPr>
            </w:pPr>
          </w:p>
        </w:tc>
        <w:tc>
          <w:tcPr>
            <w:tcW w:w="7384" w:type="dxa"/>
            <w:shd w:val="clear" w:color="auto" w:fill="auto"/>
          </w:tcPr>
          <w:p w14:paraId="11B61E41" w14:textId="77777777" w:rsidR="00B304ED" w:rsidRPr="00B304ED" w:rsidRDefault="00B304ED" w:rsidP="00B304ED">
            <w:pPr>
              <w:contextualSpacing/>
              <w:cnfStyle w:val="000000100000" w:firstRow="0" w:lastRow="0" w:firstColumn="0" w:lastColumn="0" w:oddVBand="0" w:evenVBand="0" w:oddHBand="1" w:evenHBand="0" w:firstRowFirstColumn="0" w:firstRowLastColumn="0" w:lastRowFirstColumn="0" w:lastRowLastColumn="0"/>
              <w:rPr>
                <w:b/>
                <w:sz w:val="16"/>
                <w:szCs w:val="22"/>
                <w:lang w:val="nl-NL"/>
              </w:rPr>
            </w:pPr>
          </w:p>
        </w:tc>
      </w:tr>
      <w:tr w:rsidR="00B304ED" w:rsidRPr="00C14803" w14:paraId="11B61E48" w14:textId="77777777" w:rsidTr="00B304ED">
        <w:trPr>
          <w:trHeight w:val="978"/>
        </w:trPr>
        <w:tc>
          <w:tcPr>
            <w:cnfStyle w:val="001000000000" w:firstRow="0" w:lastRow="0" w:firstColumn="1" w:lastColumn="0" w:oddVBand="0" w:evenVBand="0" w:oddHBand="0" w:evenHBand="0" w:firstRowFirstColumn="0" w:firstRowLastColumn="0" w:lastRowFirstColumn="0" w:lastRowLastColumn="0"/>
            <w:tcW w:w="5589" w:type="dxa"/>
          </w:tcPr>
          <w:p w14:paraId="11B61E43" w14:textId="77777777" w:rsidR="00B304ED" w:rsidRPr="00C14803" w:rsidRDefault="00B304ED" w:rsidP="00B304ED">
            <w:pPr>
              <w:contextualSpacing/>
              <w:rPr>
                <w:b w:val="0"/>
                <w:bCs w:val="0"/>
                <w:sz w:val="16"/>
                <w:szCs w:val="22"/>
                <w:lang w:val="nl-NL"/>
              </w:rPr>
            </w:pPr>
            <w:r w:rsidRPr="00C14803">
              <w:rPr>
                <w:b w:val="0"/>
                <w:bCs w:val="0"/>
                <w:sz w:val="16"/>
                <w:szCs w:val="22"/>
                <w:lang w:val="nl-NL"/>
              </w:rPr>
              <w:t xml:space="preserve">2.3. …garant staat voor de continuïteit van het onderwijs. </w:t>
            </w:r>
          </w:p>
          <w:p w14:paraId="11B61E44" w14:textId="77777777" w:rsidR="00B304ED" w:rsidRPr="00C14803" w:rsidRDefault="00B304ED" w:rsidP="00B304ED">
            <w:pPr>
              <w:contextualSpacing/>
              <w:rPr>
                <w:b w:val="0"/>
                <w:bCs w:val="0"/>
                <w:sz w:val="16"/>
                <w:szCs w:val="22"/>
                <w:lang w:val="nl-NL"/>
              </w:rPr>
            </w:pPr>
          </w:p>
          <w:p w14:paraId="11B61E45" w14:textId="77777777" w:rsidR="00B304ED" w:rsidRPr="00C14803" w:rsidRDefault="00B304ED" w:rsidP="00B304ED">
            <w:pPr>
              <w:contextualSpacing/>
              <w:rPr>
                <w:b w:val="0"/>
                <w:bCs w:val="0"/>
                <w:sz w:val="16"/>
                <w:szCs w:val="22"/>
                <w:lang w:val="nl-NL"/>
              </w:rPr>
            </w:pPr>
            <w:r w:rsidRPr="00C14803">
              <w:rPr>
                <w:b w:val="0"/>
                <w:bCs w:val="0"/>
                <w:i/>
                <w:iCs/>
                <w:sz w:val="16"/>
                <w:szCs w:val="22"/>
                <w:lang w:val="nl-NL"/>
              </w:rPr>
              <w:t xml:space="preserve">Bijvoorbeeld: U vraagt de opleider om een procedure vast te leggen voor vervanging bij (langdurige) uitval van docenten, of op een andere manier de garantie op continuïteit van het onderwijs te kunnen onderbouwen. </w:t>
            </w:r>
          </w:p>
        </w:tc>
        <w:tc>
          <w:tcPr>
            <w:tcW w:w="777" w:type="dxa"/>
            <w:shd w:val="clear" w:color="auto" w:fill="FFE599"/>
          </w:tcPr>
          <w:p w14:paraId="11B61E46"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b/>
                <w:sz w:val="16"/>
                <w:szCs w:val="22"/>
                <w:lang w:val="nl-NL"/>
              </w:rPr>
            </w:pPr>
          </w:p>
        </w:tc>
        <w:tc>
          <w:tcPr>
            <w:tcW w:w="7384" w:type="dxa"/>
            <w:shd w:val="clear" w:color="auto" w:fill="auto"/>
          </w:tcPr>
          <w:p w14:paraId="11B61E47"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b/>
                <w:sz w:val="16"/>
                <w:szCs w:val="22"/>
                <w:lang w:val="nl-NL"/>
              </w:rPr>
            </w:pPr>
          </w:p>
        </w:tc>
      </w:tr>
      <w:tr w:rsidR="00B304ED" w:rsidRPr="00C14803" w14:paraId="11B61E4C" w14:textId="77777777" w:rsidTr="00B304ED">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5589" w:type="dxa"/>
          </w:tcPr>
          <w:p w14:paraId="11B61E49" w14:textId="77777777" w:rsidR="00B304ED" w:rsidRPr="00C14803" w:rsidRDefault="00B304ED" w:rsidP="00B304ED">
            <w:pPr>
              <w:tabs>
                <w:tab w:val="clear" w:pos="357"/>
                <w:tab w:val="clear" w:pos="714"/>
              </w:tabs>
              <w:autoSpaceDE w:val="0"/>
              <w:autoSpaceDN w:val="0"/>
              <w:adjustRightInd w:val="0"/>
              <w:contextualSpacing/>
              <w:rPr>
                <w:b w:val="0"/>
                <w:bCs w:val="0"/>
                <w:sz w:val="16"/>
                <w:szCs w:val="22"/>
                <w:lang w:val="nl-NL"/>
              </w:rPr>
            </w:pPr>
            <w:r w:rsidRPr="00C14803">
              <w:rPr>
                <w:b w:val="0"/>
                <w:bCs w:val="0"/>
                <w:sz w:val="16"/>
                <w:szCs w:val="22"/>
                <w:lang w:val="nl-NL"/>
              </w:rPr>
              <w:t xml:space="preserve">2.4. …verantwoording aflegt aan het keurmerk/de erkennende instantie op basis van accurate, actuele en openbaar (of op aanvraag) toegankelijke informatie over de gerealiseerde kwaliteit, uitgevoerde evaluaties en ondernomen verbeteracties. </w:t>
            </w:r>
          </w:p>
        </w:tc>
        <w:tc>
          <w:tcPr>
            <w:tcW w:w="777" w:type="dxa"/>
            <w:shd w:val="clear" w:color="auto" w:fill="FFE599"/>
          </w:tcPr>
          <w:p w14:paraId="11B61E4A" w14:textId="77777777" w:rsidR="00B304ED" w:rsidRPr="00B304ED" w:rsidRDefault="00B304ED" w:rsidP="00B304ED">
            <w:pPr>
              <w:tabs>
                <w:tab w:val="clear" w:pos="357"/>
                <w:tab w:val="clear" w:pos="714"/>
              </w:tab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b/>
                <w:sz w:val="16"/>
                <w:szCs w:val="22"/>
                <w:lang w:val="nl-NL"/>
              </w:rPr>
            </w:pPr>
          </w:p>
        </w:tc>
        <w:tc>
          <w:tcPr>
            <w:tcW w:w="7384" w:type="dxa"/>
            <w:shd w:val="clear" w:color="auto" w:fill="auto"/>
          </w:tcPr>
          <w:p w14:paraId="11B61E4B" w14:textId="77777777" w:rsidR="00B304ED" w:rsidRPr="00B304ED" w:rsidRDefault="00B304ED" w:rsidP="00B304ED">
            <w:pPr>
              <w:tabs>
                <w:tab w:val="clear" w:pos="357"/>
                <w:tab w:val="clear" w:pos="714"/>
              </w:tab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b/>
                <w:sz w:val="16"/>
                <w:szCs w:val="22"/>
                <w:lang w:val="nl-NL"/>
              </w:rPr>
            </w:pPr>
          </w:p>
        </w:tc>
      </w:tr>
      <w:tr w:rsidR="00B304ED" w:rsidRPr="00C14803" w14:paraId="11B61E52" w14:textId="77777777" w:rsidTr="00B304ED">
        <w:trPr>
          <w:trHeight w:val="685"/>
        </w:trPr>
        <w:tc>
          <w:tcPr>
            <w:cnfStyle w:val="001000000000" w:firstRow="0" w:lastRow="0" w:firstColumn="1" w:lastColumn="0" w:oddVBand="0" w:evenVBand="0" w:oddHBand="0" w:evenHBand="0" w:firstRowFirstColumn="0" w:firstRowLastColumn="0" w:lastRowFirstColumn="0" w:lastRowLastColumn="0"/>
            <w:tcW w:w="5589" w:type="dxa"/>
          </w:tcPr>
          <w:p w14:paraId="11B61E4D" w14:textId="77777777" w:rsidR="00B304ED" w:rsidRPr="00C14803" w:rsidRDefault="00B304ED" w:rsidP="00B304ED">
            <w:pPr>
              <w:tabs>
                <w:tab w:val="clear" w:pos="357"/>
                <w:tab w:val="clear" w:pos="714"/>
              </w:tabs>
              <w:autoSpaceDE w:val="0"/>
              <w:autoSpaceDN w:val="0"/>
              <w:adjustRightInd w:val="0"/>
              <w:contextualSpacing/>
              <w:rPr>
                <w:b w:val="0"/>
                <w:bCs w:val="0"/>
                <w:sz w:val="16"/>
                <w:szCs w:val="22"/>
                <w:lang w:val="nl-NL"/>
              </w:rPr>
            </w:pPr>
            <w:r w:rsidRPr="00C14803">
              <w:rPr>
                <w:b w:val="0"/>
                <w:bCs w:val="0"/>
                <w:sz w:val="16"/>
                <w:szCs w:val="22"/>
                <w:lang w:val="nl-NL"/>
              </w:rPr>
              <w:t xml:space="preserve">2.5. …tijdig actuele en accurate informatie verstrekt aan studenten en andere (potentiële) belanghebbenden. </w:t>
            </w:r>
          </w:p>
          <w:p w14:paraId="11B61E4E" w14:textId="77777777" w:rsidR="00B304ED" w:rsidRPr="00C14803" w:rsidRDefault="00B304ED" w:rsidP="00B304ED">
            <w:pPr>
              <w:tabs>
                <w:tab w:val="clear" w:pos="357"/>
                <w:tab w:val="clear" w:pos="714"/>
              </w:tabs>
              <w:autoSpaceDE w:val="0"/>
              <w:autoSpaceDN w:val="0"/>
              <w:adjustRightInd w:val="0"/>
              <w:contextualSpacing/>
              <w:rPr>
                <w:b w:val="0"/>
                <w:bCs w:val="0"/>
                <w:sz w:val="16"/>
                <w:szCs w:val="22"/>
                <w:lang w:val="nl-NL"/>
              </w:rPr>
            </w:pPr>
          </w:p>
          <w:p w14:paraId="11B61E4F" w14:textId="77777777" w:rsidR="00B304ED" w:rsidRPr="00C14803" w:rsidRDefault="00B304ED" w:rsidP="00B304ED">
            <w:pPr>
              <w:tabs>
                <w:tab w:val="clear" w:pos="357"/>
                <w:tab w:val="clear" w:pos="714"/>
              </w:tabs>
              <w:autoSpaceDE w:val="0"/>
              <w:autoSpaceDN w:val="0"/>
              <w:adjustRightInd w:val="0"/>
              <w:contextualSpacing/>
              <w:rPr>
                <w:b w:val="0"/>
                <w:bCs w:val="0"/>
                <w:sz w:val="16"/>
                <w:szCs w:val="22"/>
                <w:lang w:val="nl-NL"/>
              </w:rPr>
            </w:pPr>
            <w:r w:rsidRPr="00C14803">
              <w:rPr>
                <w:rFonts w:cs="Verdana"/>
                <w:b w:val="0"/>
                <w:bCs w:val="0"/>
                <w:i/>
                <w:iCs/>
                <w:color w:val="000000"/>
                <w:sz w:val="16"/>
                <w:szCs w:val="22"/>
                <w:lang w:val="nl-NL" w:eastAsia="en-US"/>
              </w:rPr>
              <w:lastRenderedPageBreak/>
              <w:t xml:space="preserve">Bijvoorbeeld: U vraagt de opleider om te onderbouwen dat zij studenten en belanghebbenden tijdig van relevante informatie voorzien. </w:t>
            </w:r>
          </w:p>
        </w:tc>
        <w:tc>
          <w:tcPr>
            <w:tcW w:w="777" w:type="dxa"/>
            <w:shd w:val="clear" w:color="auto" w:fill="FFE599"/>
          </w:tcPr>
          <w:p w14:paraId="11B61E50" w14:textId="77777777" w:rsidR="00B304ED" w:rsidRPr="00B304ED" w:rsidRDefault="00B304ED" w:rsidP="00B304ED">
            <w:pPr>
              <w:tabs>
                <w:tab w:val="clear" w:pos="357"/>
                <w:tab w:val="clear" w:pos="714"/>
              </w:tabs>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b/>
                <w:sz w:val="16"/>
                <w:szCs w:val="22"/>
                <w:lang w:val="nl-NL"/>
              </w:rPr>
            </w:pPr>
          </w:p>
        </w:tc>
        <w:tc>
          <w:tcPr>
            <w:tcW w:w="7384" w:type="dxa"/>
          </w:tcPr>
          <w:p w14:paraId="11B61E51" w14:textId="77777777" w:rsidR="00B304ED" w:rsidRPr="00B304ED" w:rsidRDefault="00B304ED" w:rsidP="00B304ED">
            <w:pPr>
              <w:tabs>
                <w:tab w:val="clear" w:pos="357"/>
                <w:tab w:val="clear" w:pos="714"/>
              </w:tabs>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b/>
                <w:sz w:val="16"/>
                <w:szCs w:val="22"/>
                <w:lang w:val="nl-NL"/>
              </w:rPr>
            </w:pPr>
          </w:p>
        </w:tc>
      </w:tr>
      <w:tr w:rsidR="00B304ED" w:rsidRPr="00C14803" w14:paraId="11B61E56" w14:textId="77777777" w:rsidTr="00B304ED">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5589" w:type="dxa"/>
          </w:tcPr>
          <w:p w14:paraId="11B61E53" w14:textId="77777777" w:rsidR="00B304ED" w:rsidRPr="00C14803" w:rsidRDefault="00B304ED" w:rsidP="00B304ED">
            <w:pPr>
              <w:tabs>
                <w:tab w:val="clear" w:pos="357"/>
                <w:tab w:val="clear" w:pos="714"/>
              </w:tabs>
              <w:autoSpaceDE w:val="0"/>
              <w:autoSpaceDN w:val="0"/>
              <w:adjustRightInd w:val="0"/>
              <w:contextualSpacing/>
              <w:rPr>
                <w:b w:val="0"/>
                <w:bCs w:val="0"/>
                <w:sz w:val="16"/>
                <w:szCs w:val="16"/>
                <w:lang w:val="nl-NL"/>
              </w:rPr>
            </w:pPr>
            <w:r w:rsidRPr="00C14803">
              <w:rPr>
                <w:b w:val="0"/>
                <w:bCs w:val="0"/>
                <w:sz w:val="16"/>
                <w:szCs w:val="16"/>
                <w:lang w:val="nl-NL"/>
              </w:rPr>
              <w:t xml:space="preserve">2.6. …beschikt over een transparante administratie en op aanvraag inzicht kan geven in de wijze waarop deze administratie wordt gevoerd.  </w:t>
            </w:r>
          </w:p>
        </w:tc>
        <w:tc>
          <w:tcPr>
            <w:tcW w:w="777" w:type="dxa"/>
            <w:shd w:val="clear" w:color="auto" w:fill="FFE599"/>
          </w:tcPr>
          <w:p w14:paraId="11B61E54" w14:textId="77777777" w:rsidR="00B304ED" w:rsidRPr="00B304ED" w:rsidRDefault="00B304ED" w:rsidP="00B304ED">
            <w:pPr>
              <w:tabs>
                <w:tab w:val="clear" w:pos="357"/>
                <w:tab w:val="clear" w:pos="714"/>
              </w:tab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b/>
                <w:sz w:val="16"/>
                <w:szCs w:val="22"/>
                <w:lang w:val="nl-NL"/>
              </w:rPr>
            </w:pPr>
          </w:p>
        </w:tc>
        <w:tc>
          <w:tcPr>
            <w:tcW w:w="7384" w:type="dxa"/>
            <w:shd w:val="clear" w:color="auto" w:fill="auto"/>
          </w:tcPr>
          <w:p w14:paraId="11B61E55" w14:textId="77777777" w:rsidR="00B304ED" w:rsidRPr="00B304ED" w:rsidRDefault="00B304ED" w:rsidP="00B304ED">
            <w:pPr>
              <w:tabs>
                <w:tab w:val="clear" w:pos="357"/>
                <w:tab w:val="clear" w:pos="714"/>
              </w:tab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b/>
                <w:sz w:val="16"/>
                <w:szCs w:val="22"/>
                <w:lang w:val="nl-NL"/>
              </w:rPr>
            </w:pPr>
          </w:p>
        </w:tc>
      </w:tr>
      <w:tr w:rsidR="00B304ED" w:rsidRPr="00B304ED" w14:paraId="11B61E5B" w14:textId="77777777" w:rsidTr="00B304ED">
        <w:trPr>
          <w:trHeight w:val="411"/>
        </w:trPr>
        <w:tc>
          <w:tcPr>
            <w:cnfStyle w:val="001000000000" w:firstRow="0" w:lastRow="0" w:firstColumn="1" w:lastColumn="0" w:oddVBand="0" w:evenVBand="0" w:oddHBand="0" w:evenHBand="0" w:firstRowFirstColumn="0" w:firstRowLastColumn="0" w:lastRowFirstColumn="0" w:lastRowLastColumn="0"/>
            <w:tcW w:w="5589" w:type="dxa"/>
            <w:vMerge w:val="restart"/>
            <w:shd w:val="clear" w:color="auto" w:fill="FFC000"/>
            <w:vAlign w:val="center"/>
          </w:tcPr>
          <w:p w14:paraId="11B61E57" w14:textId="77777777" w:rsidR="00B304ED" w:rsidRPr="00B304ED" w:rsidRDefault="00B304ED" w:rsidP="00B304ED">
            <w:pPr>
              <w:contextualSpacing/>
              <w:rPr>
                <w:color w:val="FFFFFF"/>
                <w:sz w:val="16"/>
                <w:szCs w:val="22"/>
                <w:lang w:val="nl-NL"/>
              </w:rPr>
            </w:pPr>
            <w:r w:rsidRPr="00B304ED">
              <w:rPr>
                <w:i/>
                <w:iCs/>
                <w:color w:val="FFFFFF"/>
                <w:sz w:val="16"/>
                <w:szCs w:val="22"/>
                <w:u w:val="single"/>
                <w:lang w:val="nl-NL"/>
              </w:rPr>
              <w:t>In te vullen door Toetsingskamer STAP:</w:t>
            </w:r>
          </w:p>
          <w:p w14:paraId="11B61E58" w14:textId="77777777" w:rsidR="00B304ED" w:rsidRPr="00B304ED" w:rsidRDefault="00B304ED" w:rsidP="00B304ED">
            <w:pPr>
              <w:contextualSpacing/>
              <w:rPr>
                <w:sz w:val="16"/>
                <w:szCs w:val="22"/>
                <w:lang w:val="nl-NL"/>
              </w:rPr>
            </w:pPr>
            <w:r w:rsidRPr="00B304ED">
              <w:rPr>
                <w:color w:val="FFFFFF"/>
                <w:sz w:val="16"/>
                <w:szCs w:val="22"/>
                <w:lang w:val="nl-NL"/>
              </w:rPr>
              <w:t>Beoordeling aspect 2: Financiële gezondheid en transparantie</w:t>
            </w:r>
          </w:p>
        </w:tc>
        <w:tc>
          <w:tcPr>
            <w:tcW w:w="777" w:type="dxa"/>
            <w:shd w:val="clear" w:color="auto" w:fill="FFC000"/>
          </w:tcPr>
          <w:p w14:paraId="11B61E59"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b/>
                <w:bCs/>
                <w:sz w:val="16"/>
                <w:szCs w:val="22"/>
                <w:lang w:val="nl-NL"/>
              </w:rPr>
            </w:pPr>
            <w:r w:rsidRPr="00B304ED">
              <w:rPr>
                <w:b/>
                <w:bCs/>
                <w:color w:val="FFFFFF"/>
                <w:sz w:val="16"/>
                <w:szCs w:val="22"/>
                <w:lang w:val="nl-NL"/>
              </w:rPr>
              <w:t>Totaal</w:t>
            </w:r>
          </w:p>
        </w:tc>
        <w:tc>
          <w:tcPr>
            <w:tcW w:w="7384" w:type="dxa"/>
            <w:shd w:val="clear" w:color="auto" w:fill="FFC000"/>
          </w:tcPr>
          <w:p w14:paraId="11B61E5A"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b/>
                <w:bCs/>
                <w:color w:val="FFFFFF"/>
                <w:sz w:val="16"/>
                <w:szCs w:val="22"/>
                <w:lang w:val="nl-NL"/>
              </w:rPr>
            </w:pPr>
            <w:r w:rsidRPr="00B304ED">
              <w:rPr>
                <w:b/>
                <w:bCs/>
                <w:color w:val="FFFFFF"/>
                <w:sz w:val="16"/>
                <w:szCs w:val="22"/>
                <w:lang w:val="nl-NL"/>
              </w:rPr>
              <w:t>Oordeel</w:t>
            </w:r>
          </w:p>
        </w:tc>
      </w:tr>
      <w:tr w:rsidR="00B304ED" w:rsidRPr="00C14803" w14:paraId="11B61E5F" w14:textId="77777777" w:rsidTr="00B304E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589" w:type="dxa"/>
            <w:vMerge/>
          </w:tcPr>
          <w:p w14:paraId="11B61E5C" w14:textId="77777777" w:rsidR="00B304ED" w:rsidRPr="00B304ED" w:rsidRDefault="00B304ED" w:rsidP="00B304ED">
            <w:pPr>
              <w:contextualSpacing/>
              <w:rPr>
                <w:color w:val="FFFFFF"/>
                <w:sz w:val="16"/>
                <w:szCs w:val="22"/>
                <w:lang w:val="nl-NL"/>
              </w:rPr>
            </w:pPr>
          </w:p>
        </w:tc>
        <w:tc>
          <w:tcPr>
            <w:tcW w:w="777" w:type="dxa"/>
            <w:shd w:val="clear" w:color="auto" w:fill="FFFFFF"/>
          </w:tcPr>
          <w:p w14:paraId="11B61E5D" w14:textId="77777777" w:rsidR="00B304ED" w:rsidRPr="00B304ED" w:rsidRDefault="00B304ED" w:rsidP="00B304ED">
            <w:pPr>
              <w:contextualSpacing/>
              <w:cnfStyle w:val="000000100000" w:firstRow="0" w:lastRow="0" w:firstColumn="0" w:lastColumn="0" w:oddVBand="0" w:evenVBand="0" w:oddHBand="1" w:evenHBand="0" w:firstRowFirstColumn="0" w:firstRowLastColumn="0" w:lastRowFirstColumn="0" w:lastRowLastColumn="0"/>
              <w:rPr>
                <w:b/>
                <w:bCs/>
                <w:color w:val="FFFFFF"/>
                <w:sz w:val="16"/>
                <w:szCs w:val="22"/>
                <w:lang w:val="nl-NL"/>
              </w:rPr>
            </w:pPr>
            <w:r w:rsidRPr="00B304ED">
              <w:rPr>
                <w:b/>
                <w:bCs/>
                <w:sz w:val="16"/>
                <w:szCs w:val="22"/>
                <w:lang w:val="nl-NL"/>
              </w:rPr>
              <w:t>… / 6</w:t>
            </w:r>
          </w:p>
        </w:tc>
        <w:tc>
          <w:tcPr>
            <w:tcW w:w="7384" w:type="dxa"/>
            <w:shd w:val="clear" w:color="auto" w:fill="FFFFFF"/>
          </w:tcPr>
          <w:p w14:paraId="11B61E5E" w14:textId="77777777" w:rsidR="00B304ED" w:rsidRPr="00B304ED" w:rsidRDefault="00B304ED" w:rsidP="00B304ED">
            <w:pPr>
              <w:contextualSpacing/>
              <w:cnfStyle w:val="000000100000" w:firstRow="0" w:lastRow="0" w:firstColumn="0" w:lastColumn="0" w:oddVBand="0" w:evenVBand="0" w:oddHBand="1" w:evenHBand="0" w:firstRowFirstColumn="0" w:firstRowLastColumn="0" w:lastRowFirstColumn="0" w:lastRowLastColumn="0"/>
              <w:rPr>
                <w:b/>
                <w:bCs/>
                <w:sz w:val="16"/>
                <w:szCs w:val="22"/>
                <w:lang w:val="nl-NL"/>
              </w:rPr>
            </w:pPr>
            <w:r w:rsidRPr="00B304ED">
              <w:rPr>
                <w:b/>
                <w:bCs/>
                <w:sz w:val="16"/>
                <w:szCs w:val="22"/>
                <w:lang w:val="nl-NL"/>
              </w:rPr>
              <w:t>Voldoet / voldoet ten dele / voldoet niet</w:t>
            </w:r>
          </w:p>
        </w:tc>
      </w:tr>
    </w:tbl>
    <w:p w14:paraId="11B61E60" w14:textId="77777777" w:rsidR="00B304ED" w:rsidRPr="00B304ED" w:rsidRDefault="00B304ED" w:rsidP="00B304ED">
      <w:pPr>
        <w:rPr>
          <w:lang w:val="nl-NL"/>
        </w:rPr>
      </w:pPr>
    </w:p>
    <w:p w14:paraId="11B61E6B" w14:textId="77777777" w:rsidR="00B304ED" w:rsidRPr="00B304ED" w:rsidRDefault="00B304ED" w:rsidP="00B304ED">
      <w:pPr>
        <w:rPr>
          <w:lang w:val="nl-NL"/>
        </w:rPr>
      </w:pPr>
    </w:p>
    <w:tbl>
      <w:tblPr>
        <w:tblStyle w:val="Rastertabel4-Accent41"/>
        <w:tblW w:w="13750" w:type="dxa"/>
        <w:tblInd w:w="-5" w:type="dxa"/>
        <w:tblLook w:val="04A0" w:firstRow="1" w:lastRow="0" w:firstColumn="1" w:lastColumn="0" w:noHBand="0" w:noVBand="1"/>
      </w:tblPr>
      <w:tblGrid>
        <w:gridCol w:w="5593"/>
        <w:gridCol w:w="777"/>
        <w:gridCol w:w="7380"/>
      </w:tblGrid>
      <w:tr w:rsidR="00B304ED" w:rsidRPr="00B304ED" w14:paraId="11B61E6F" w14:textId="77777777" w:rsidTr="00B304ED">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5593" w:type="dxa"/>
          </w:tcPr>
          <w:p w14:paraId="11B61E6C" w14:textId="77777777" w:rsidR="00B304ED" w:rsidRPr="00B304ED" w:rsidRDefault="00B304ED" w:rsidP="00B304ED">
            <w:pPr>
              <w:rPr>
                <w:i/>
                <w:sz w:val="16"/>
                <w:szCs w:val="22"/>
                <w:lang w:val="nl-NL"/>
              </w:rPr>
            </w:pPr>
            <w:r w:rsidRPr="00B304ED">
              <w:rPr>
                <w:i/>
                <w:sz w:val="16"/>
                <w:szCs w:val="22"/>
                <w:lang w:val="nl-NL"/>
              </w:rPr>
              <w:t>Aspect 3: Klanttevredenheid</w:t>
            </w:r>
          </w:p>
        </w:tc>
        <w:tc>
          <w:tcPr>
            <w:tcW w:w="777" w:type="dxa"/>
          </w:tcPr>
          <w:p w14:paraId="11B61E6D" w14:textId="77777777" w:rsidR="00B304ED" w:rsidRPr="00B304ED" w:rsidRDefault="00B304ED" w:rsidP="00B304ED">
            <w:pPr>
              <w:cnfStyle w:val="100000000000" w:firstRow="1" w:lastRow="0" w:firstColumn="0" w:lastColumn="0" w:oddVBand="0" w:evenVBand="0" w:oddHBand="0" w:evenHBand="0" w:firstRowFirstColumn="0" w:firstRowLastColumn="0" w:lastRowFirstColumn="0" w:lastRowLastColumn="0"/>
              <w:rPr>
                <w:iCs/>
                <w:sz w:val="16"/>
                <w:szCs w:val="22"/>
                <w:lang w:val="nl-NL"/>
              </w:rPr>
            </w:pPr>
            <w:r w:rsidRPr="00B304ED">
              <w:rPr>
                <w:iCs/>
                <w:sz w:val="16"/>
                <w:szCs w:val="22"/>
                <w:lang w:val="nl-NL"/>
              </w:rPr>
              <w:t>Check</w:t>
            </w:r>
          </w:p>
        </w:tc>
        <w:tc>
          <w:tcPr>
            <w:tcW w:w="7380" w:type="dxa"/>
          </w:tcPr>
          <w:p w14:paraId="11B61E6E" w14:textId="77777777" w:rsidR="00B304ED" w:rsidRPr="00B304ED" w:rsidRDefault="00B304ED" w:rsidP="00B304ED">
            <w:pPr>
              <w:cnfStyle w:val="100000000000" w:firstRow="1" w:lastRow="0" w:firstColumn="0" w:lastColumn="0" w:oddVBand="0" w:evenVBand="0" w:oddHBand="0" w:evenHBand="0" w:firstRowFirstColumn="0" w:firstRowLastColumn="0" w:lastRowFirstColumn="0" w:lastRowLastColumn="0"/>
              <w:rPr>
                <w:iCs/>
                <w:sz w:val="16"/>
                <w:szCs w:val="22"/>
                <w:lang w:val="nl-NL"/>
              </w:rPr>
            </w:pPr>
            <w:r w:rsidRPr="00B304ED">
              <w:rPr>
                <w:iCs/>
                <w:sz w:val="16"/>
                <w:szCs w:val="22"/>
                <w:lang w:val="nl-NL"/>
              </w:rPr>
              <w:t>Verwijzing naar documentatie</w:t>
            </w:r>
          </w:p>
        </w:tc>
      </w:tr>
      <w:tr w:rsidR="00B304ED" w:rsidRPr="00C14803" w14:paraId="11B61E71" w14:textId="77777777" w:rsidTr="00B304E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3750" w:type="dxa"/>
            <w:gridSpan w:val="3"/>
          </w:tcPr>
          <w:p w14:paraId="11B61E70" w14:textId="77777777" w:rsidR="00B304ED" w:rsidRPr="00B304ED" w:rsidRDefault="00B304ED" w:rsidP="00B304ED">
            <w:pPr>
              <w:rPr>
                <w:sz w:val="16"/>
                <w:szCs w:val="22"/>
                <w:lang w:val="nl-NL"/>
              </w:rPr>
            </w:pPr>
            <w:r w:rsidRPr="00B304ED">
              <w:rPr>
                <w:i/>
                <w:iCs/>
                <w:sz w:val="16"/>
                <w:szCs w:val="16"/>
                <w:lang w:val="nl-NL"/>
              </w:rPr>
              <w:t>Het keurmerk/de erkennende instantie stelt eisen aan de opleider, opdat de opleider (aantoonbaar)…</w:t>
            </w:r>
          </w:p>
        </w:tc>
      </w:tr>
      <w:tr w:rsidR="00B304ED" w:rsidRPr="00C14803" w14:paraId="11B61E77" w14:textId="77777777" w:rsidTr="00B304ED">
        <w:trPr>
          <w:trHeight w:val="2891"/>
        </w:trPr>
        <w:tc>
          <w:tcPr>
            <w:cnfStyle w:val="001000000000" w:firstRow="0" w:lastRow="0" w:firstColumn="1" w:lastColumn="0" w:oddVBand="0" w:evenVBand="0" w:oddHBand="0" w:evenHBand="0" w:firstRowFirstColumn="0" w:firstRowLastColumn="0" w:lastRowFirstColumn="0" w:lastRowLastColumn="0"/>
            <w:tcW w:w="5593" w:type="dxa"/>
          </w:tcPr>
          <w:p w14:paraId="11B61E72" w14:textId="77777777" w:rsidR="00B304ED" w:rsidRPr="00C14803" w:rsidRDefault="00B304ED" w:rsidP="00B304ED">
            <w:pPr>
              <w:rPr>
                <w:b w:val="0"/>
                <w:bCs w:val="0"/>
                <w:sz w:val="16"/>
                <w:szCs w:val="22"/>
                <w:lang w:val="nl-NL"/>
              </w:rPr>
            </w:pPr>
            <w:r w:rsidRPr="00C14803">
              <w:rPr>
                <w:b w:val="0"/>
                <w:bCs w:val="0"/>
                <w:sz w:val="16"/>
                <w:szCs w:val="22"/>
                <w:lang w:val="nl-NL"/>
              </w:rPr>
              <w:t>3.1. …periodiek metingen uitvoert van algemene tevredenheid over scholing en dienstverlening onder (oud-) deelnemers/studenten, andere opdrachtgevers, en eigen werknemers. (De opleider mag hier zelf een procedure en werkwijze voor vaststellen of het keurmerk/de erkennende instantie rijkt een procedure en werkwijze aan.)</w:t>
            </w:r>
          </w:p>
          <w:p w14:paraId="11B61E73" w14:textId="77777777" w:rsidR="00B304ED" w:rsidRPr="00C14803" w:rsidRDefault="00B304ED" w:rsidP="00B304ED">
            <w:pPr>
              <w:rPr>
                <w:b w:val="0"/>
                <w:bCs w:val="0"/>
                <w:sz w:val="16"/>
                <w:szCs w:val="22"/>
                <w:lang w:val="nl-NL"/>
              </w:rPr>
            </w:pPr>
          </w:p>
          <w:p w14:paraId="11B61E74" w14:textId="77777777" w:rsidR="00B304ED" w:rsidRPr="00C14803" w:rsidRDefault="00B304ED" w:rsidP="00B304ED">
            <w:pPr>
              <w:rPr>
                <w:b w:val="0"/>
                <w:bCs w:val="0"/>
                <w:sz w:val="16"/>
                <w:szCs w:val="22"/>
                <w:lang w:val="nl-NL"/>
              </w:rPr>
            </w:pPr>
            <w:r w:rsidRPr="00C14803">
              <w:rPr>
                <w:b w:val="0"/>
                <w:bCs w:val="0"/>
                <w:i/>
                <w:iCs/>
                <w:sz w:val="16"/>
                <w:szCs w:val="22"/>
                <w:lang w:val="nl-NL"/>
              </w:rPr>
              <w:t>Bijvoorbeeld: U vraagt de opleider om dit aan te tonen in een kwaliteitshandboek, jaarplan en/of met resultaten van eerdere tevredenheidsmetingen.</w:t>
            </w:r>
          </w:p>
        </w:tc>
        <w:tc>
          <w:tcPr>
            <w:tcW w:w="777" w:type="dxa"/>
            <w:shd w:val="clear" w:color="auto" w:fill="FFE599"/>
          </w:tcPr>
          <w:p w14:paraId="11B61E75" w14:textId="77777777" w:rsidR="00B304ED" w:rsidRPr="00B304ED" w:rsidRDefault="00B304ED" w:rsidP="00B304ED">
            <w:pPr>
              <w:cnfStyle w:val="000000000000" w:firstRow="0" w:lastRow="0" w:firstColumn="0" w:lastColumn="0" w:oddVBand="0" w:evenVBand="0" w:oddHBand="0" w:evenHBand="0" w:firstRowFirstColumn="0" w:firstRowLastColumn="0" w:lastRowFirstColumn="0" w:lastRowLastColumn="0"/>
              <w:rPr>
                <w:b/>
                <w:sz w:val="16"/>
                <w:szCs w:val="22"/>
                <w:lang w:val="nl-NL"/>
              </w:rPr>
            </w:pPr>
          </w:p>
        </w:tc>
        <w:tc>
          <w:tcPr>
            <w:tcW w:w="7380" w:type="dxa"/>
            <w:shd w:val="clear" w:color="auto" w:fill="auto"/>
          </w:tcPr>
          <w:p w14:paraId="11B61E76" w14:textId="77777777" w:rsidR="00B304ED" w:rsidRPr="00B304ED" w:rsidRDefault="00B304ED" w:rsidP="00B304ED">
            <w:pPr>
              <w:cnfStyle w:val="000000000000" w:firstRow="0" w:lastRow="0" w:firstColumn="0" w:lastColumn="0" w:oddVBand="0" w:evenVBand="0" w:oddHBand="0" w:evenHBand="0" w:firstRowFirstColumn="0" w:firstRowLastColumn="0" w:lastRowFirstColumn="0" w:lastRowLastColumn="0"/>
              <w:rPr>
                <w:b/>
                <w:sz w:val="16"/>
                <w:szCs w:val="22"/>
                <w:lang w:val="nl-NL"/>
              </w:rPr>
            </w:pPr>
          </w:p>
        </w:tc>
      </w:tr>
      <w:tr w:rsidR="00B304ED" w:rsidRPr="00C14803" w14:paraId="11B61E7D" w14:textId="77777777" w:rsidTr="00B304ED">
        <w:trPr>
          <w:cnfStyle w:val="000000100000" w:firstRow="0" w:lastRow="0" w:firstColumn="0" w:lastColumn="0" w:oddVBand="0" w:evenVBand="0" w:oddHBand="1" w:evenHBand="0" w:firstRowFirstColumn="0" w:firstRowLastColumn="0" w:lastRowFirstColumn="0" w:lastRowLastColumn="0"/>
          <w:trHeight w:val="2608"/>
        </w:trPr>
        <w:tc>
          <w:tcPr>
            <w:cnfStyle w:val="001000000000" w:firstRow="0" w:lastRow="0" w:firstColumn="1" w:lastColumn="0" w:oddVBand="0" w:evenVBand="0" w:oddHBand="0" w:evenHBand="0" w:firstRowFirstColumn="0" w:firstRowLastColumn="0" w:lastRowFirstColumn="0" w:lastRowLastColumn="0"/>
            <w:tcW w:w="5593" w:type="dxa"/>
          </w:tcPr>
          <w:p w14:paraId="11B61E78" w14:textId="77777777" w:rsidR="00B304ED" w:rsidRPr="00C14803" w:rsidRDefault="00B304ED" w:rsidP="00B304ED">
            <w:pPr>
              <w:rPr>
                <w:b w:val="0"/>
                <w:bCs w:val="0"/>
                <w:sz w:val="16"/>
                <w:szCs w:val="22"/>
                <w:lang w:val="nl-NL"/>
              </w:rPr>
            </w:pPr>
            <w:r w:rsidRPr="00C14803">
              <w:rPr>
                <w:b w:val="0"/>
                <w:bCs w:val="0"/>
                <w:sz w:val="16"/>
                <w:szCs w:val="22"/>
                <w:lang w:val="nl-NL"/>
              </w:rPr>
              <w:lastRenderedPageBreak/>
              <w:t>3.2. …periodiek metingen uitvoert van tevredenheid over specifieke (onderdelen van) scholingsactiviteiten onder (oud-) deelnemers/studenten. (De opleider mag hier zelf een procedure en werkwijze voor vaststellen of het keurmerk/de erkennende instantie rijkt een procedure en werkwijze aan.)</w:t>
            </w:r>
          </w:p>
          <w:p w14:paraId="11B61E79" w14:textId="77777777" w:rsidR="00B304ED" w:rsidRPr="00C14803" w:rsidRDefault="00B304ED" w:rsidP="00B304ED">
            <w:pPr>
              <w:rPr>
                <w:b w:val="0"/>
                <w:bCs w:val="0"/>
                <w:sz w:val="16"/>
                <w:szCs w:val="22"/>
                <w:lang w:val="nl-NL"/>
              </w:rPr>
            </w:pPr>
          </w:p>
          <w:p w14:paraId="11B61E7A" w14:textId="77777777" w:rsidR="00B304ED" w:rsidRPr="00C14803" w:rsidRDefault="00B304ED" w:rsidP="00B304ED">
            <w:pPr>
              <w:rPr>
                <w:b w:val="0"/>
                <w:bCs w:val="0"/>
                <w:sz w:val="16"/>
                <w:szCs w:val="22"/>
                <w:lang w:val="nl-NL"/>
              </w:rPr>
            </w:pPr>
            <w:r w:rsidRPr="00C14803">
              <w:rPr>
                <w:b w:val="0"/>
                <w:bCs w:val="0"/>
                <w:i/>
                <w:iCs/>
                <w:sz w:val="16"/>
                <w:szCs w:val="22"/>
                <w:lang w:val="nl-NL"/>
              </w:rPr>
              <w:t>Bijvoorbeeld: U vraagt de opleider om dit aan te tonen in een kwaliteitshandboek, jaarplan en/of met resultaten van eerdere tevredenheidsmetingen.</w:t>
            </w:r>
          </w:p>
        </w:tc>
        <w:tc>
          <w:tcPr>
            <w:tcW w:w="777" w:type="dxa"/>
            <w:shd w:val="clear" w:color="auto" w:fill="FFE599"/>
          </w:tcPr>
          <w:p w14:paraId="11B61E7B" w14:textId="77777777" w:rsidR="00B304ED" w:rsidRPr="00B304ED" w:rsidRDefault="00B304ED" w:rsidP="00B304ED">
            <w:pPr>
              <w:cnfStyle w:val="000000100000" w:firstRow="0" w:lastRow="0" w:firstColumn="0" w:lastColumn="0" w:oddVBand="0" w:evenVBand="0" w:oddHBand="1" w:evenHBand="0" w:firstRowFirstColumn="0" w:firstRowLastColumn="0" w:lastRowFirstColumn="0" w:lastRowLastColumn="0"/>
              <w:rPr>
                <w:b/>
                <w:sz w:val="16"/>
                <w:szCs w:val="22"/>
                <w:lang w:val="nl-NL"/>
              </w:rPr>
            </w:pPr>
          </w:p>
        </w:tc>
        <w:tc>
          <w:tcPr>
            <w:tcW w:w="7380" w:type="dxa"/>
          </w:tcPr>
          <w:p w14:paraId="11B61E7C" w14:textId="77777777" w:rsidR="00B304ED" w:rsidRPr="00B304ED" w:rsidRDefault="00B304ED" w:rsidP="00B304ED">
            <w:pPr>
              <w:cnfStyle w:val="000000100000" w:firstRow="0" w:lastRow="0" w:firstColumn="0" w:lastColumn="0" w:oddVBand="0" w:evenVBand="0" w:oddHBand="1" w:evenHBand="0" w:firstRowFirstColumn="0" w:firstRowLastColumn="0" w:lastRowFirstColumn="0" w:lastRowLastColumn="0"/>
              <w:rPr>
                <w:b/>
                <w:sz w:val="16"/>
                <w:szCs w:val="22"/>
                <w:lang w:val="nl-NL"/>
              </w:rPr>
            </w:pPr>
          </w:p>
        </w:tc>
      </w:tr>
      <w:tr w:rsidR="00B304ED" w:rsidRPr="00C14803" w14:paraId="11B61E83" w14:textId="77777777" w:rsidTr="00B304ED">
        <w:trPr>
          <w:trHeight w:val="1474"/>
        </w:trPr>
        <w:tc>
          <w:tcPr>
            <w:cnfStyle w:val="001000000000" w:firstRow="0" w:lastRow="0" w:firstColumn="1" w:lastColumn="0" w:oddVBand="0" w:evenVBand="0" w:oddHBand="0" w:evenHBand="0" w:firstRowFirstColumn="0" w:firstRowLastColumn="0" w:lastRowFirstColumn="0" w:lastRowLastColumn="0"/>
            <w:tcW w:w="5593" w:type="dxa"/>
          </w:tcPr>
          <w:p w14:paraId="11B61E7E" w14:textId="77777777" w:rsidR="00B304ED" w:rsidRPr="00C14803" w:rsidRDefault="00B304ED" w:rsidP="00B304ED">
            <w:pPr>
              <w:rPr>
                <w:b w:val="0"/>
                <w:bCs w:val="0"/>
                <w:sz w:val="16"/>
                <w:szCs w:val="22"/>
                <w:lang w:val="nl-NL"/>
              </w:rPr>
            </w:pPr>
            <w:r w:rsidRPr="00C14803">
              <w:rPr>
                <w:b w:val="0"/>
                <w:bCs w:val="0"/>
                <w:sz w:val="16"/>
                <w:szCs w:val="22"/>
                <w:lang w:val="nl-NL"/>
              </w:rPr>
              <w:t xml:space="preserve">3.3. …uitkomsten van tevredenheidsmetingen vastlegt en analyseert. </w:t>
            </w:r>
          </w:p>
          <w:p w14:paraId="11B61E7F" w14:textId="77777777" w:rsidR="00B304ED" w:rsidRPr="00C14803" w:rsidRDefault="00B304ED" w:rsidP="00B304ED">
            <w:pPr>
              <w:rPr>
                <w:b w:val="0"/>
                <w:bCs w:val="0"/>
                <w:sz w:val="16"/>
                <w:szCs w:val="22"/>
                <w:lang w:val="nl-NL"/>
              </w:rPr>
            </w:pPr>
          </w:p>
          <w:p w14:paraId="11B61E80" w14:textId="77777777" w:rsidR="00B304ED" w:rsidRPr="00C14803" w:rsidRDefault="00B304ED" w:rsidP="00B304ED">
            <w:pPr>
              <w:rPr>
                <w:b w:val="0"/>
                <w:bCs w:val="0"/>
                <w:sz w:val="16"/>
                <w:szCs w:val="22"/>
                <w:lang w:val="nl-NL"/>
              </w:rPr>
            </w:pPr>
            <w:r w:rsidRPr="00C14803">
              <w:rPr>
                <w:b w:val="0"/>
                <w:bCs w:val="0"/>
                <w:i/>
                <w:iCs/>
                <w:sz w:val="16"/>
                <w:szCs w:val="22"/>
                <w:lang w:val="nl-NL"/>
              </w:rPr>
              <w:t xml:space="preserve">Bijvoorbeeld: U vraagt de opleider om dit aan te tonen in een kwaliteitshandboek, jaarverslag, directiebeoordeling, etc. </w:t>
            </w:r>
          </w:p>
        </w:tc>
        <w:tc>
          <w:tcPr>
            <w:tcW w:w="777" w:type="dxa"/>
            <w:shd w:val="clear" w:color="auto" w:fill="FFE599"/>
          </w:tcPr>
          <w:p w14:paraId="11B61E81" w14:textId="77777777" w:rsidR="00B304ED" w:rsidRPr="00B304ED" w:rsidRDefault="00B304ED" w:rsidP="00B304ED">
            <w:pPr>
              <w:cnfStyle w:val="000000000000" w:firstRow="0" w:lastRow="0" w:firstColumn="0" w:lastColumn="0" w:oddVBand="0" w:evenVBand="0" w:oddHBand="0" w:evenHBand="0" w:firstRowFirstColumn="0" w:firstRowLastColumn="0" w:lastRowFirstColumn="0" w:lastRowLastColumn="0"/>
              <w:rPr>
                <w:b/>
                <w:sz w:val="16"/>
                <w:szCs w:val="22"/>
                <w:lang w:val="nl-NL"/>
              </w:rPr>
            </w:pPr>
          </w:p>
        </w:tc>
        <w:tc>
          <w:tcPr>
            <w:tcW w:w="7380" w:type="dxa"/>
            <w:shd w:val="clear" w:color="auto" w:fill="auto"/>
          </w:tcPr>
          <w:p w14:paraId="11B61E82" w14:textId="77777777" w:rsidR="00B304ED" w:rsidRPr="00B304ED" w:rsidRDefault="00B304ED" w:rsidP="00B304ED">
            <w:pPr>
              <w:cnfStyle w:val="000000000000" w:firstRow="0" w:lastRow="0" w:firstColumn="0" w:lastColumn="0" w:oddVBand="0" w:evenVBand="0" w:oddHBand="0" w:evenHBand="0" w:firstRowFirstColumn="0" w:firstRowLastColumn="0" w:lastRowFirstColumn="0" w:lastRowLastColumn="0"/>
              <w:rPr>
                <w:b/>
                <w:sz w:val="16"/>
                <w:szCs w:val="22"/>
                <w:lang w:val="nl-NL"/>
              </w:rPr>
            </w:pPr>
          </w:p>
        </w:tc>
      </w:tr>
      <w:tr w:rsidR="00B304ED" w:rsidRPr="00C14803" w14:paraId="11B61E89" w14:textId="77777777" w:rsidTr="00B304ED">
        <w:trPr>
          <w:cnfStyle w:val="000000100000" w:firstRow="0" w:lastRow="0" w:firstColumn="0" w:lastColumn="0" w:oddVBand="0" w:evenVBand="0" w:oddHBand="1" w:evenHBand="0" w:firstRowFirstColumn="0" w:firstRowLastColumn="0" w:lastRowFirstColumn="0" w:lastRowLastColumn="0"/>
          <w:trHeight w:val="1546"/>
        </w:trPr>
        <w:tc>
          <w:tcPr>
            <w:cnfStyle w:val="001000000000" w:firstRow="0" w:lastRow="0" w:firstColumn="1" w:lastColumn="0" w:oddVBand="0" w:evenVBand="0" w:oddHBand="0" w:evenHBand="0" w:firstRowFirstColumn="0" w:firstRowLastColumn="0" w:lastRowFirstColumn="0" w:lastRowLastColumn="0"/>
            <w:tcW w:w="5593" w:type="dxa"/>
          </w:tcPr>
          <w:p w14:paraId="11B61E84" w14:textId="77777777" w:rsidR="00B304ED" w:rsidRPr="00C14803" w:rsidRDefault="00B304ED" w:rsidP="00B304ED">
            <w:pPr>
              <w:rPr>
                <w:b w:val="0"/>
                <w:bCs w:val="0"/>
                <w:sz w:val="16"/>
                <w:szCs w:val="22"/>
                <w:lang w:val="nl-NL"/>
              </w:rPr>
            </w:pPr>
            <w:r w:rsidRPr="00C14803">
              <w:rPr>
                <w:b w:val="0"/>
                <w:bCs w:val="0"/>
                <w:sz w:val="16"/>
                <w:szCs w:val="22"/>
                <w:lang w:val="nl-NL"/>
              </w:rPr>
              <w:t>3.4. …aantoonbaar verbeteracties uitvoert n.a.v. de metingen en evaluaties daarvan, indien daartoe aanleiding is.</w:t>
            </w:r>
          </w:p>
          <w:p w14:paraId="11B61E85" w14:textId="77777777" w:rsidR="00B304ED" w:rsidRPr="00C14803" w:rsidRDefault="00B304ED" w:rsidP="00B304ED">
            <w:pPr>
              <w:rPr>
                <w:b w:val="0"/>
                <w:bCs w:val="0"/>
                <w:sz w:val="16"/>
                <w:szCs w:val="22"/>
                <w:lang w:val="nl-NL"/>
              </w:rPr>
            </w:pPr>
          </w:p>
          <w:p w14:paraId="11B61E86" w14:textId="77777777" w:rsidR="00B304ED" w:rsidRPr="00C14803" w:rsidRDefault="00B304ED" w:rsidP="00B304ED">
            <w:pPr>
              <w:rPr>
                <w:b w:val="0"/>
                <w:bCs w:val="0"/>
                <w:sz w:val="16"/>
                <w:szCs w:val="22"/>
                <w:lang w:val="nl-NL"/>
              </w:rPr>
            </w:pPr>
            <w:r w:rsidRPr="00C14803">
              <w:rPr>
                <w:b w:val="0"/>
                <w:bCs w:val="0"/>
                <w:i/>
                <w:iCs/>
                <w:sz w:val="16"/>
                <w:szCs w:val="22"/>
                <w:lang w:val="nl-NL"/>
              </w:rPr>
              <w:t>Bijvoorbeeld: U vraagt de opleider om dit aan te tonen in een kwaliteitshandboek, jaarverslag, directiebeoordeling, etc.</w:t>
            </w:r>
          </w:p>
        </w:tc>
        <w:tc>
          <w:tcPr>
            <w:tcW w:w="777" w:type="dxa"/>
            <w:shd w:val="clear" w:color="auto" w:fill="FFE599"/>
          </w:tcPr>
          <w:p w14:paraId="11B61E87" w14:textId="77777777" w:rsidR="00B304ED" w:rsidRPr="00B304ED" w:rsidRDefault="00B304ED" w:rsidP="00B304ED">
            <w:pPr>
              <w:cnfStyle w:val="000000100000" w:firstRow="0" w:lastRow="0" w:firstColumn="0" w:lastColumn="0" w:oddVBand="0" w:evenVBand="0" w:oddHBand="1" w:evenHBand="0" w:firstRowFirstColumn="0" w:firstRowLastColumn="0" w:lastRowFirstColumn="0" w:lastRowLastColumn="0"/>
              <w:rPr>
                <w:b/>
                <w:sz w:val="16"/>
                <w:szCs w:val="22"/>
                <w:lang w:val="nl-NL"/>
              </w:rPr>
            </w:pPr>
          </w:p>
        </w:tc>
        <w:tc>
          <w:tcPr>
            <w:tcW w:w="7380" w:type="dxa"/>
          </w:tcPr>
          <w:p w14:paraId="11B61E88" w14:textId="77777777" w:rsidR="00B304ED" w:rsidRPr="00B304ED" w:rsidRDefault="00B304ED" w:rsidP="00B304ED">
            <w:pPr>
              <w:cnfStyle w:val="000000100000" w:firstRow="0" w:lastRow="0" w:firstColumn="0" w:lastColumn="0" w:oddVBand="0" w:evenVBand="0" w:oddHBand="1" w:evenHBand="0" w:firstRowFirstColumn="0" w:firstRowLastColumn="0" w:lastRowFirstColumn="0" w:lastRowLastColumn="0"/>
              <w:rPr>
                <w:b/>
                <w:sz w:val="16"/>
                <w:szCs w:val="22"/>
                <w:lang w:val="nl-NL"/>
              </w:rPr>
            </w:pPr>
          </w:p>
        </w:tc>
      </w:tr>
      <w:tr w:rsidR="00B304ED" w:rsidRPr="00B304ED" w14:paraId="11B61E8E" w14:textId="77777777" w:rsidTr="00B304ED">
        <w:trPr>
          <w:trHeight w:val="411"/>
        </w:trPr>
        <w:tc>
          <w:tcPr>
            <w:cnfStyle w:val="001000000000" w:firstRow="0" w:lastRow="0" w:firstColumn="1" w:lastColumn="0" w:oddVBand="0" w:evenVBand="0" w:oddHBand="0" w:evenHBand="0" w:firstRowFirstColumn="0" w:firstRowLastColumn="0" w:lastRowFirstColumn="0" w:lastRowLastColumn="0"/>
            <w:tcW w:w="5593" w:type="dxa"/>
            <w:vMerge w:val="restart"/>
            <w:shd w:val="clear" w:color="auto" w:fill="FFC000"/>
            <w:vAlign w:val="center"/>
          </w:tcPr>
          <w:p w14:paraId="11B61E8A" w14:textId="77777777" w:rsidR="00B304ED" w:rsidRPr="00B304ED" w:rsidRDefault="00B304ED" w:rsidP="00B304ED">
            <w:pPr>
              <w:contextualSpacing/>
              <w:rPr>
                <w:color w:val="FFFFFF"/>
                <w:sz w:val="16"/>
                <w:szCs w:val="22"/>
                <w:lang w:val="nl-NL"/>
              </w:rPr>
            </w:pPr>
            <w:r w:rsidRPr="00B304ED">
              <w:rPr>
                <w:i/>
                <w:iCs/>
                <w:color w:val="FFFFFF"/>
                <w:sz w:val="16"/>
                <w:szCs w:val="22"/>
                <w:u w:val="single"/>
                <w:lang w:val="nl-NL"/>
              </w:rPr>
              <w:t>In te vullen door Toetsingskamer STAP:</w:t>
            </w:r>
          </w:p>
          <w:p w14:paraId="11B61E8B" w14:textId="77777777" w:rsidR="00B304ED" w:rsidRPr="00B304ED" w:rsidRDefault="00B304ED" w:rsidP="00B304ED">
            <w:pPr>
              <w:contextualSpacing/>
              <w:rPr>
                <w:sz w:val="16"/>
                <w:szCs w:val="22"/>
                <w:lang w:val="nl-NL"/>
              </w:rPr>
            </w:pPr>
            <w:r w:rsidRPr="00B304ED">
              <w:rPr>
                <w:color w:val="FFFFFF"/>
                <w:sz w:val="16"/>
                <w:szCs w:val="22"/>
                <w:lang w:val="nl-NL"/>
              </w:rPr>
              <w:t>Beoordeling aspect 3: Klanttevredenheid</w:t>
            </w:r>
          </w:p>
        </w:tc>
        <w:tc>
          <w:tcPr>
            <w:tcW w:w="777" w:type="dxa"/>
            <w:shd w:val="clear" w:color="auto" w:fill="FFC000"/>
          </w:tcPr>
          <w:p w14:paraId="11B61E8C"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b/>
                <w:bCs/>
                <w:sz w:val="16"/>
                <w:szCs w:val="22"/>
                <w:lang w:val="nl-NL"/>
              </w:rPr>
            </w:pPr>
            <w:r w:rsidRPr="00B304ED">
              <w:rPr>
                <w:b/>
                <w:bCs/>
                <w:color w:val="FFFFFF"/>
                <w:sz w:val="16"/>
                <w:szCs w:val="22"/>
                <w:lang w:val="nl-NL"/>
              </w:rPr>
              <w:t>Totaal</w:t>
            </w:r>
          </w:p>
        </w:tc>
        <w:tc>
          <w:tcPr>
            <w:tcW w:w="7380" w:type="dxa"/>
            <w:shd w:val="clear" w:color="auto" w:fill="FFC000"/>
          </w:tcPr>
          <w:p w14:paraId="11B61E8D"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b/>
                <w:bCs/>
                <w:color w:val="FFFFFF"/>
                <w:sz w:val="16"/>
                <w:szCs w:val="22"/>
                <w:lang w:val="nl-NL"/>
              </w:rPr>
            </w:pPr>
            <w:r w:rsidRPr="00B304ED">
              <w:rPr>
                <w:b/>
                <w:bCs/>
                <w:color w:val="FFFFFF"/>
                <w:sz w:val="16"/>
                <w:szCs w:val="22"/>
                <w:lang w:val="nl-NL"/>
              </w:rPr>
              <w:t>Oordeel</w:t>
            </w:r>
          </w:p>
        </w:tc>
      </w:tr>
      <w:tr w:rsidR="00B304ED" w:rsidRPr="00C14803" w14:paraId="11B61E92" w14:textId="77777777" w:rsidTr="00B304E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593" w:type="dxa"/>
            <w:vMerge/>
          </w:tcPr>
          <w:p w14:paraId="11B61E8F" w14:textId="77777777" w:rsidR="00B304ED" w:rsidRPr="00B304ED" w:rsidRDefault="00B304ED" w:rsidP="00B304ED">
            <w:pPr>
              <w:contextualSpacing/>
              <w:rPr>
                <w:color w:val="FFFFFF"/>
                <w:sz w:val="16"/>
                <w:szCs w:val="22"/>
                <w:lang w:val="nl-NL"/>
              </w:rPr>
            </w:pPr>
          </w:p>
        </w:tc>
        <w:tc>
          <w:tcPr>
            <w:tcW w:w="777" w:type="dxa"/>
            <w:shd w:val="clear" w:color="auto" w:fill="FFFFFF"/>
          </w:tcPr>
          <w:p w14:paraId="11B61E90" w14:textId="77777777" w:rsidR="00B304ED" w:rsidRPr="00B304ED" w:rsidRDefault="00B304ED" w:rsidP="00B304ED">
            <w:pPr>
              <w:contextualSpacing/>
              <w:cnfStyle w:val="000000100000" w:firstRow="0" w:lastRow="0" w:firstColumn="0" w:lastColumn="0" w:oddVBand="0" w:evenVBand="0" w:oddHBand="1" w:evenHBand="0" w:firstRowFirstColumn="0" w:firstRowLastColumn="0" w:lastRowFirstColumn="0" w:lastRowLastColumn="0"/>
              <w:rPr>
                <w:b/>
                <w:bCs/>
                <w:color w:val="FFFFFF"/>
                <w:sz w:val="16"/>
                <w:szCs w:val="22"/>
                <w:lang w:val="nl-NL"/>
              </w:rPr>
            </w:pPr>
            <w:r w:rsidRPr="00B304ED">
              <w:rPr>
                <w:b/>
                <w:bCs/>
                <w:sz w:val="16"/>
                <w:szCs w:val="22"/>
                <w:lang w:val="nl-NL"/>
              </w:rPr>
              <w:t>… / 4</w:t>
            </w:r>
          </w:p>
        </w:tc>
        <w:tc>
          <w:tcPr>
            <w:tcW w:w="7380" w:type="dxa"/>
            <w:shd w:val="clear" w:color="auto" w:fill="FFFFFF"/>
          </w:tcPr>
          <w:p w14:paraId="11B61E91" w14:textId="77777777" w:rsidR="00B304ED" w:rsidRPr="00B304ED" w:rsidRDefault="00B304ED" w:rsidP="00B304ED">
            <w:pPr>
              <w:contextualSpacing/>
              <w:cnfStyle w:val="000000100000" w:firstRow="0" w:lastRow="0" w:firstColumn="0" w:lastColumn="0" w:oddVBand="0" w:evenVBand="0" w:oddHBand="1" w:evenHBand="0" w:firstRowFirstColumn="0" w:firstRowLastColumn="0" w:lastRowFirstColumn="0" w:lastRowLastColumn="0"/>
              <w:rPr>
                <w:b/>
                <w:bCs/>
                <w:sz w:val="16"/>
                <w:szCs w:val="22"/>
                <w:lang w:val="nl-NL"/>
              </w:rPr>
            </w:pPr>
            <w:r w:rsidRPr="00B304ED">
              <w:rPr>
                <w:b/>
                <w:bCs/>
                <w:sz w:val="16"/>
                <w:szCs w:val="22"/>
                <w:lang w:val="nl-NL"/>
              </w:rPr>
              <w:t>Voldoet / voldoet ten dele / voldoet niet</w:t>
            </w:r>
          </w:p>
        </w:tc>
      </w:tr>
    </w:tbl>
    <w:p w14:paraId="11B61E93" w14:textId="77777777" w:rsidR="00B304ED" w:rsidRPr="00B304ED" w:rsidRDefault="00B304ED" w:rsidP="00B304ED">
      <w:pPr>
        <w:rPr>
          <w:lang w:val="nl-NL"/>
        </w:rPr>
      </w:pPr>
    </w:p>
    <w:tbl>
      <w:tblPr>
        <w:tblStyle w:val="Rastertabel4-Accent41"/>
        <w:tblW w:w="13750" w:type="dxa"/>
        <w:tblInd w:w="-5" w:type="dxa"/>
        <w:tblLook w:val="04A0" w:firstRow="1" w:lastRow="0" w:firstColumn="1" w:lastColumn="0" w:noHBand="0" w:noVBand="1"/>
      </w:tblPr>
      <w:tblGrid>
        <w:gridCol w:w="5588"/>
        <w:gridCol w:w="777"/>
        <w:gridCol w:w="7385"/>
      </w:tblGrid>
      <w:tr w:rsidR="00B304ED" w:rsidRPr="00B304ED" w14:paraId="11B61E97" w14:textId="77777777" w:rsidTr="00B304E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88" w:type="dxa"/>
          </w:tcPr>
          <w:p w14:paraId="11B61E94" w14:textId="77777777" w:rsidR="00B304ED" w:rsidRPr="00B304ED" w:rsidRDefault="00B304ED" w:rsidP="00B304ED">
            <w:pPr>
              <w:rPr>
                <w:i/>
                <w:sz w:val="16"/>
                <w:szCs w:val="22"/>
                <w:lang w:val="nl-NL"/>
              </w:rPr>
            </w:pPr>
            <w:r w:rsidRPr="00B304ED">
              <w:rPr>
                <w:i/>
                <w:sz w:val="16"/>
                <w:szCs w:val="22"/>
                <w:lang w:val="nl-NL"/>
              </w:rPr>
              <w:t xml:space="preserve">Aspect 4: Deskundigheid personeel </w:t>
            </w:r>
          </w:p>
        </w:tc>
        <w:tc>
          <w:tcPr>
            <w:tcW w:w="777" w:type="dxa"/>
          </w:tcPr>
          <w:p w14:paraId="11B61E95" w14:textId="77777777" w:rsidR="00B304ED" w:rsidRPr="00B304ED" w:rsidRDefault="00B304ED" w:rsidP="00B304ED">
            <w:pPr>
              <w:cnfStyle w:val="100000000000" w:firstRow="1" w:lastRow="0" w:firstColumn="0" w:lastColumn="0" w:oddVBand="0" w:evenVBand="0" w:oddHBand="0" w:evenHBand="0" w:firstRowFirstColumn="0" w:firstRowLastColumn="0" w:lastRowFirstColumn="0" w:lastRowLastColumn="0"/>
              <w:rPr>
                <w:iCs/>
                <w:sz w:val="16"/>
                <w:szCs w:val="22"/>
                <w:lang w:val="nl-NL"/>
              </w:rPr>
            </w:pPr>
            <w:r w:rsidRPr="00B304ED">
              <w:rPr>
                <w:iCs/>
                <w:sz w:val="16"/>
                <w:szCs w:val="22"/>
                <w:lang w:val="nl-NL"/>
              </w:rPr>
              <w:t>Check</w:t>
            </w:r>
          </w:p>
        </w:tc>
        <w:tc>
          <w:tcPr>
            <w:tcW w:w="7385" w:type="dxa"/>
          </w:tcPr>
          <w:p w14:paraId="11B61E96" w14:textId="77777777" w:rsidR="00B304ED" w:rsidRPr="00B304ED" w:rsidRDefault="00B304ED" w:rsidP="00B304ED">
            <w:pPr>
              <w:cnfStyle w:val="100000000000" w:firstRow="1" w:lastRow="0" w:firstColumn="0" w:lastColumn="0" w:oddVBand="0" w:evenVBand="0" w:oddHBand="0" w:evenHBand="0" w:firstRowFirstColumn="0" w:firstRowLastColumn="0" w:lastRowFirstColumn="0" w:lastRowLastColumn="0"/>
              <w:rPr>
                <w:iCs/>
                <w:sz w:val="16"/>
                <w:szCs w:val="22"/>
                <w:lang w:val="nl-NL"/>
              </w:rPr>
            </w:pPr>
            <w:r w:rsidRPr="00B304ED">
              <w:rPr>
                <w:iCs/>
                <w:sz w:val="16"/>
                <w:szCs w:val="22"/>
                <w:lang w:val="nl-NL"/>
              </w:rPr>
              <w:t>Verwijzing naar documentatie</w:t>
            </w:r>
          </w:p>
        </w:tc>
      </w:tr>
      <w:tr w:rsidR="00B304ED" w:rsidRPr="00C14803" w14:paraId="11B61E99" w14:textId="77777777" w:rsidTr="00B304ED">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3750" w:type="dxa"/>
            <w:gridSpan w:val="3"/>
          </w:tcPr>
          <w:p w14:paraId="11B61E98" w14:textId="77777777" w:rsidR="00B304ED" w:rsidRPr="00B304ED" w:rsidRDefault="00B304ED" w:rsidP="00B304ED">
            <w:pPr>
              <w:rPr>
                <w:sz w:val="16"/>
                <w:szCs w:val="22"/>
                <w:lang w:val="nl-NL"/>
              </w:rPr>
            </w:pPr>
            <w:r w:rsidRPr="00B304ED">
              <w:rPr>
                <w:i/>
                <w:iCs/>
                <w:sz w:val="16"/>
                <w:szCs w:val="16"/>
                <w:lang w:val="nl-NL"/>
              </w:rPr>
              <w:t>Het keurmerk/de erkennende instantie stelt eisen aan de opleider, opdat de opleider (aantoonbaar)…</w:t>
            </w:r>
          </w:p>
        </w:tc>
      </w:tr>
      <w:tr w:rsidR="00B304ED" w:rsidRPr="00C14803" w14:paraId="11B61E9D" w14:textId="77777777" w:rsidTr="00B304ED">
        <w:trPr>
          <w:trHeight w:val="901"/>
        </w:trPr>
        <w:tc>
          <w:tcPr>
            <w:cnfStyle w:val="001000000000" w:firstRow="0" w:lastRow="0" w:firstColumn="1" w:lastColumn="0" w:oddVBand="0" w:evenVBand="0" w:oddHBand="0" w:evenHBand="0" w:firstRowFirstColumn="0" w:firstRowLastColumn="0" w:lastRowFirstColumn="0" w:lastRowLastColumn="0"/>
            <w:tcW w:w="5588" w:type="dxa"/>
          </w:tcPr>
          <w:p w14:paraId="11B61E9A" w14:textId="77777777" w:rsidR="00B304ED" w:rsidRPr="00C14803" w:rsidRDefault="00B304ED" w:rsidP="00B304ED">
            <w:pPr>
              <w:rPr>
                <w:b w:val="0"/>
                <w:bCs w:val="0"/>
                <w:sz w:val="16"/>
                <w:szCs w:val="22"/>
                <w:lang w:val="nl-NL"/>
              </w:rPr>
            </w:pPr>
            <w:r w:rsidRPr="00C14803">
              <w:rPr>
                <w:b w:val="0"/>
                <w:bCs w:val="0"/>
                <w:sz w:val="16"/>
                <w:szCs w:val="22"/>
                <w:lang w:val="nl-NL"/>
              </w:rPr>
              <w:t>4.1. …beschikt over een personeelsbeleid waarin tenminste aandacht wordt besteed aan (wettelijk) benodigde kwalificaties en deskundigheidsbevordering/loopbaanontwikkeling van personeel.</w:t>
            </w:r>
          </w:p>
        </w:tc>
        <w:tc>
          <w:tcPr>
            <w:tcW w:w="777" w:type="dxa"/>
            <w:shd w:val="clear" w:color="auto" w:fill="FFE599"/>
          </w:tcPr>
          <w:p w14:paraId="11B61E9B" w14:textId="77777777" w:rsidR="00B304ED" w:rsidRPr="00B304ED" w:rsidRDefault="00B304ED" w:rsidP="00B304ED">
            <w:pPr>
              <w:cnfStyle w:val="000000000000" w:firstRow="0" w:lastRow="0" w:firstColumn="0" w:lastColumn="0" w:oddVBand="0" w:evenVBand="0" w:oddHBand="0" w:evenHBand="0" w:firstRowFirstColumn="0" w:firstRowLastColumn="0" w:lastRowFirstColumn="0" w:lastRowLastColumn="0"/>
              <w:rPr>
                <w:b/>
                <w:sz w:val="16"/>
                <w:szCs w:val="22"/>
                <w:lang w:val="nl-NL"/>
              </w:rPr>
            </w:pPr>
          </w:p>
        </w:tc>
        <w:tc>
          <w:tcPr>
            <w:tcW w:w="7385" w:type="dxa"/>
            <w:shd w:val="clear" w:color="auto" w:fill="auto"/>
          </w:tcPr>
          <w:p w14:paraId="11B61E9C" w14:textId="77777777" w:rsidR="00B304ED" w:rsidRPr="00B304ED" w:rsidRDefault="00B304ED" w:rsidP="00B304ED">
            <w:pPr>
              <w:cnfStyle w:val="000000000000" w:firstRow="0" w:lastRow="0" w:firstColumn="0" w:lastColumn="0" w:oddVBand="0" w:evenVBand="0" w:oddHBand="0" w:evenHBand="0" w:firstRowFirstColumn="0" w:firstRowLastColumn="0" w:lastRowFirstColumn="0" w:lastRowLastColumn="0"/>
              <w:rPr>
                <w:b/>
                <w:sz w:val="16"/>
                <w:szCs w:val="22"/>
                <w:lang w:val="nl-NL"/>
              </w:rPr>
            </w:pPr>
          </w:p>
        </w:tc>
      </w:tr>
      <w:tr w:rsidR="00B304ED" w:rsidRPr="00C14803" w14:paraId="11B61EA3" w14:textId="77777777" w:rsidTr="00B304ED">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5588" w:type="dxa"/>
          </w:tcPr>
          <w:p w14:paraId="11B61E9E" w14:textId="77777777" w:rsidR="00B304ED" w:rsidRPr="00C14803" w:rsidRDefault="00B304ED" w:rsidP="00B304ED">
            <w:pPr>
              <w:rPr>
                <w:b w:val="0"/>
                <w:bCs w:val="0"/>
                <w:sz w:val="16"/>
                <w:szCs w:val="22"/>
                <w:lang w:val="nl-NL"/>
              </w:rPr>
            </w:pPr>
            <w:r w:rsidRPr="00C14803">
              <w:rPr>
                <w:b w:val="0"/>
                <w:bCs w:val="0"/>
                <w:sz w:val="16"/>
                <w:szCs w:val="22"/>
                <w:lang w:val="nl-NL"/>
              </w:rPr>
              <w:lastRenderedPageBreak/>
              <w:t>4.2. …ervoor zorg draagt dat de inhoudelijke expertise van de docenten, trainers of adviseurs aansluit bij de doelstellingen en leeruitkomsten van de scholingsactiviteit.</w:t>
            </w:r>
          </w:p>
          <w:p w14:paraId="11B61E9F" w14:textId="77777777" w:rsidR="00B304ED" w:rsidRPr="00C14803" w:rsidRDefault="00B304ED" w:rsidP="00B304ED">
            <w:pPr>
              <w:rPr>
                <w:b w:val="0"/>
                <w:bCs w:val="0"/>
                <w:sz w:val="16"/>
                <w:szCs w:val="22"/>
                <w:lang w:val="nl-NL"/>
              </w:rPr>
            </w:pPr>
          </w:p>
          <w:p w14:paraId="11B61EA0" w14:textId="77777777" w:rsidR="00B304ED" w:rsidRPr="00C14803" w:rsidRDefault="00B304ED" w:rsidP="00B304ED">
            <w:pPr>
              <w:rPr>
                <w:b w:val="0"/>
                <w:bCs w:val="0"/>
                <w:sz w:val="16"/>
                <w:szCs w:val="22"/>
                <w:lang w:val="nl-NL"/>
              </w:rPr>
            </w:pPr>
            <w:r w:rsidRPr="00C14803">
              <w:rPr>
                <w:b w:val="0"/>
                <w:bCs w:val="0"/>
                <w:i/>
                <w:iCs/>
                <w:sz w:val="16"/>
                <w:szCs w:val="22"/>
                <w:lang w:val="nl-NL"/>
              </w:rPr>
              <w:t xml:space="preserve">Bijvoorbeeld: U vraagt de opleider om dit aan te tonen middels </w:t>
            </w:r>
            <w:proofErr w:type="spellStart"/>
            <w:r w:rsidRPr="00C14803">
              <w:rPr>
                <w:b w:val="0"/>
                <w:bCs w:val="0"/>
                <w:i/>
                <w:iCs/>
                <w:sz w:val="16"/>
                <w:szCs w:val="22"/>
                <w:lang w:val="nl-NL"/>
              </w:rPr>
              <w:t>CV’s</w:t>
            </w:r>
            <w:proofErr w:type="spellEnd"/>
            <w:r w:rsidRPr="00C14803">
              <w:rPr>
                <w:b w:val="0"/>
                <w:bCs w:val="0"/>
                <w:i/>
                <w:iCs/>
                <w:sz w:val="16"/>
                <w:szCs w:val="22"/>
                <w:lang w:val="nl-NL"/>
              </w:rPr>
              <w:t xml:space="preserve"> van het personeel. </w:t>
            </w:r>
          </w:p>
        </w:tc>
        <w:tc>
          <w:tcPr>
            <w:tcW w:w="777" w:type="dxa"/>
            <w:shd w:val="clear" w:color="auto" w:fill="FFE599"/>
          </w:tcPr>
          <w:p w14:paraId="11B61EA1" w14:textId="77777777" w:rsidR="00B304ED" w:rsidRPr="00B304ED" w:rsidRDefault="00B304ED" w:rsidP="00B304ED">
            <w:pPr>
              <w:cnfStyle w:val="000000100000" w:firstRow="0" w:lastRow="0" w:firstColumn="0" w:lastColumn="0" w:oddVBand="0" w:evenVBand="0" w:oddHBand="1" w:evenHBand="0" w:firstRowFirstColumn="0" w:firstRowLastColumn="0" w:lastRowFirstColumn="0" w:lastRowLastColumn="0"/>
              <w:rPr>
                <w:b/>
                <w:sz w:val="16"/>
                <w:szCs w:val="22"/>
                <w:lang w:val="nl-NL"/>
              </w:rPr>
            </w:pPr>
          </w:p>
        </w:tc>
        <w:tc>
          <w:tcPr>
            <w:tcW w:w="7385" w:type="dxa"/>
          </w:tcPr>
          <w:p w14:paraId="11B61EA2" w14:textId="77777777" w:rsidR="00B304ED" w:rsidRPr="00B304ED" w:rsidRDefault="00B304ED" w:rsidP="00B304ED">
            <w:pPr>
              <w:cnfStyle w:val="000000100000" w:firstRow="0" w:lastRow="0" w:firstColumn="0" w:lastColumn="0" w:oddVBand="0" w:evenVBand="0" w:oddHBand="1" w:evenHBand="0" w:firstRowFirstColumn="0" w:firstRowLastColumn="0" w:lastRowFirstColumn="0" w:lastRowLastColumn="0"/>
              <w:rPr>
                <w:b/>
                <w:sz w:val="16"/>
                <w:szCs w:val="22"/>
                <w:lang w:val="nl-NL"/>
              </w:rPr>
            </w:pPr>
          </w:p>
        </w:tc>
      </w:tr>
      <w:tr w:rsidR="00B304ED" w:rsidRPr="00C14803" w14:paraId="11B61EA9" w14:textId="77777777" w:rsidTr="00B304ED">
        <w:trPr>
          <w:trHeight w:val="1757"/>
        </w:trPr>
        <w:tc>
          <w:tcPr>
            <w:cnfStyle w:val="001000000000" w:firstRow="0" w:lastRow="0" w:firstColumn="1" w:lastColumn="0" w:oddVBand="0" w:evenVBand="0" w:oddHBand="0" w:evenHBand="0" w:firstRowFirstColumn="0" w:firstRowLastColumn="0" w:lastRowFirstColumn="0" w:lastRowLastColumn="0"/>
            <w:tcW w:w="5588" w:type="dxa"/>
          </w:tcPr>
          <w:p w14:paraId="11B61EA4" w14:textId="77777777" w:rsidR="00B304ED" w:rsidRPr="00C14803" w:rsidRDefault="00B304ED" w:rsidP="00B304ED">
            <w:pPr>
              <w:rPr>
                <w:b w:val="0"/>
                <w:bCs w:val="0"/>
                <w:sz w:val="16"/>
                <w:szCs w:val="22"/>
                <w:lang w:val="nl-NL"/>
              </w:rPr>
            </w:pPr>
            <w:r w:rsidRPr="00C14803">
              <w:rPr>
                <w:b w:val="0"/>
                <w:bCs w:val="0"/>
                <w:sz w:val="16"/>
                <w:szCs w:val="22"/>
                <w:lang w:val="nl-NL"/>
              </w:rPr>
              <w:t>4.3. …ervoor zorg draagt dat de onderwijskundige kwaliteiten van de docenten adequaat en toereikend zijn voor het uitvoeren van het programma en het didactisch concept.</w:t>
            </w:r>
          </w:p>
          <w:p w14:paraId="11B61EA5" w14:textId="77777777" w:rsidR="00B304ED" w:rsidRPr="00C14803" w:rsidRDefault="00B304ED" w:rsidP="00B304ED">
            <w:pPr>
              <w:rPr>
                <w:b w:val="0"/>
                <w:bCs w:val="0"/>
                <w:sz w:val="16"/>
                <w:szCs w:val="22"/>
                <w:lang w:val="nl-NL"/>
              </w:rPr>
            </w:pPr>
          </w:p>
          <w:p w14:paraId="11B61EA6" w14:textId="77777777" w:rsidR="00B304ED" w:rsidRPr="00C14803" w:rsidRDefault="00B304ED" w:rsidP="00B304ED">
            <w:pPr>
              <w:rPr>
                <w:b w:val="0"/>
                <w:bCs w:val="0"/>
                <w:sz w:val="16"/>
                <w:szCs w:val="22"/>
                <w:lang w:val="nl-NL"/>
              </w:rPr>
            </w:pPr>
            <w:r w:rsidRPr="00C14803">
              <w:rPr>
                <w:b w:val="0"/>
                <w:bCs w:val="0"/>
                <w:i/>
                <w:iCs/>
                <w:sz w:val="16"/>
                <w:szCs w:val="22"/>
                <w:lang w:val="nl-NL"/>
              </w:rPr>
              <w:t xml:space="preserve">Bijvoorbeeld: U vraagt de opleider om dit aan te tonen middels </w:t>
            </w:r>
            <w:proofErr w:type="spellStart"/>
            <w:r w:rsidRPr="00C14803">
              <w:rPr>
                <w:b w:val="0"/>
                <w:bCs w:val="0"/>
                <w:i/>
                <w:iCs/>
                <w:sz w:val="16"/>
                <w:szCs w:val="22"/>
                <w:lang w:val="nl-NL"/>
              </w:rPr>
              <w:t>CV’s</w:t>
            </w:r>
            <w:proofErr w:type="spellEnd"/>
            <w:r w:rsidRPr="00C14803">
              <w:rPr>
                <w:b w:val="0"/>
                <w:bCs w:val="0"/>
                <w:i/>
                <w:iCs/>
                <w:sz w:val="16"/>
                <w:szCs w:val="22"/>
                <w:lang w:val="nl-NL"/>
              </w:rPr>
              <w:t xml:space="preserve"> van het personeel.</w:t>
            </w:r>
          </w:p>
        </w:tc>
        <w:tc>
          <w:tcPr>
            <w:tcW w:w="777" w:type="dxa"/>
            <w:shd w:val="clear" w:color="auto" w:fill="FFE599"/>
          </w:tcPr>
          <w:p w14:paraId="11B61EA7" w14:textId="77777777" w:rsidR="00B304ED" w:rsidRPr="00B304ED" w:rsidRDefault="00B304ED" w:rsidP="00B304ED">
            <w:pPr>
              <w:cnfStyle w:val="000000000000" w:firstRow="0" w:lastRow="0" w:firstColumn="0" w:lastColumn="0" w:oddVBand="0" w:evenVBand="0" w:oddHBand="0" w:evenHBand="0" w:firstRowFirstColumn="0" w:firstRowLastColumn="0" w:lastRowFirstColumn="0" w:lastRowLastColumn="0"/>
              <w:rPr>
                <w:b/>
                <w:sz w:val="16"/>
                <w:szCs w:val="22"/>
                <w:lang w:val="nl-NL"/>
              </w:rPr>
            </w:pPr>
          </w:p>
        </w:tc>
        <w:tc>
          <w:tcPr>
            <w:tcW w:w="7385" w:type="dxa"/>
            <w:shd w:val="clear" w:color="auto" w:fill="auto"/>
          </w:tcPr>
          <w:p w14:paraId="11B61EA8" w14:textId="77777777" w:rsidR="00B304ED" w:rsidRPr="00B304ED" w:rsidRDefault="00B304ED" w:rsidP="00B304ED">
            <w:pPr>
              <w:cnfStyle w:val="000000000000" w:firstRow="0" w:lastRow="0" w:firstColumn="0" w:lastColumn="0" w:oddVBand="0" w:evenVBand="0" w:oddHBand="0" w:evenHBand="0" w:firstRowFirstColumn="0" w:firstRowLastColumn="0" w:lastRowFirstColumn="0" w:lastRowLastColumn="0"/>
              <w:rPr>
                <w:b/>
                <w:sz w:val="16"/>
                <w:szCs w:val="22"/>
                <w:lang w:val="nl-NL"/>
              </w:rPr>
            </w:pPr>
          </w:p>
        </w:tc>
      </w:tr>
      <w:tr w:rsidR="00B304ED" w:rsidRPr="00C14803" w14:paraId="11B61EAF" w14:textId="77777777" w:rsidTr="00B304ED">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5588" w:type="dxa"/>
          </w:tcPr>
          <w:p w14:paraId="11B61EAA" w14:textId="77777777" w:rsidR="00B304ED" w:rsidRPr="00C14803" w:rsidRDefault="00B304ED" w:rsidP="00B304ED">
            <w:pPr>
              <w:rPr>
                <w:b w:val="0"/>
                <w:bCs w:val="0"/>
                <w:sz w:val="16"/>
                <w:szCs w:val="22"/>
                <w:lang w:val="nl-NL"/>
              </w:rPr>
            </w:pPr>
            <w:r w:rsidRPr="00C14803">
              <w:rPr>
                <w:b w:val="0"/>
                <w:bCs w:val="0"/>
                <w:sz w:val="16"/>
                <w:szCs w:val="22"/>
                <w:lang w:val="nl-NL"/>
              </w:rPr>
              <w:t>4.4. …ervoor zorg draagt dat de omvang (kwantiteit) van het (onderwijzend) personeelsbestand toereikend is om het onderwijsaanbod (opleidingen, trainingen, cursussen, etc.) te realiseren.</w:t>
            </w:r>
          </w:p>
          <w:p w14:paraId="11B61EAB" w14:textId="77777777" w:rsidR="00B304ED" w:rsidRPr="00C14803" w:rsidRDefault="00B304ED" w:rsidP="00B304ED">
            <w:pPr>
              <w:rPr>
                <w:b w:val="0"/>
                <w:bCs w:val="0"/>
                <w:sz w:val="16"/>
                <w:szCs w:val="22"/>
                <w:lang w:val="nl-NL"/>
              </w:rPr>
            </w:pPr>
          </w:p>
          <w:p w14:paraId="11B61EAC" w14:textId="77777777" w:rsidR="00B304ED" w:rsidRPr="00C14803" w:rsidRDefault="00B304ED" w:rsidP="00B304ED">
            <w:pPr>
              <w:rPr>
                <w:b w:val="0"/>
                <w:bCs w:val="0"/>
                <w:sz w:val="16"/>
                <w:szCs w:val="22"/>
                <w:lang w:val="nl-NL"/>
              </w:rPr>
            </w:pPr>
            <w:r w:rsidRPr="00C14803">
              <w:rPr>
                <w:b w:val="0"/>
                <w:bCs w:val="0"/>
                <w:i/>
                <w:iCs/>
                <w:sz w:val="16"/>
                <w:szCs w:val="22"/>
                <w:lang w:val="nl-NL"/>
              </w:rPr>
              <w:t xml:space="preserve">Bijvoorbeeld: U vraagt de opleider om dit aan te tonen in het personeelsbeleid, een jaarplan, kwaliteitshandboek, etc. </w:t>
            </w:r>
          </w:p>
        </w:tc>
        <w:tc>
          <w:tcPr>
            <w:tcW w:w="777" w:type="dxa"/>
            <w:shd w:val="clear" w:color="auto" w:fill="FFE599"/>
          </w:tcPr>
          <w:p w14:paraId="11B61EAD" w14:textId="77777777" w:rsidR="00B304ED" w:rsidRPr="00B304ED" w:rsidRDefault="00B304ED" w:rsidP="00B304ED">
            <w:pPr>
              <w:cnfStyle w:val="000000100000" w:firstRow="0" w:lastRow="0" w:firstColumn="0" w:lastColumn="0" w:oddVBand="0" w:evenVBand="0" w:oddHBand="1" w:evenHBand="0" w:firstRowFirstColumn="0" w:firstRowLastColumn="0" w:lastRowFirstColumn="0" w:lastRowLastColumn="0"/>
              <w:rPr>
                <w:b/>
                <w:sz w:val="16"/>
                <w:szCs w:val="22"/>
                <w:lang w:val="nl-NL"/>
              </w:rPr>
            </w:pPr>
          </w:p>
        </w:tc>
        <w:tc>
          <w:tcPr>
            <w:tcW w:w="7385" w:type="dxa"/>
            <w:shd w:val="clear" w:color="auto" w:fill="auto"/>
          </w:tcPr>
          <w:p w14:paraId="11B61EAE" w14:textId="77777777" w:rsidR="00B304ED" w:rsidRPr="00B304ED" w:rsidRDefault="00B304ED" w:rsidP="00B304ED">
            <w:pPr>
              <w:cnfStyle w:val="000000100000" w:firstRow="0" w:lastRow="0" w:firstColumn="0" w:lastColumn="0" w:oddVBand="0" w:evenVBand="0" w:oddHBand="1" w:evenHBand="0" w:firstRowFirstColumn="0" w:firstRowLastColumn="0" w:lastRowFirstColumn="0" w:lastRowLastColumn="0"/>
              <w:rPr>
                <w:b/>
                <w:sz w:val="16"/>
                <w:szCs w:val="22"/>
                <w:lang w:val="nl-NL"/>
              </w:rPr>
            </w:pPr>
          </w:p>
        </w:tc>
      </w:tr>
      <w:tr w:rsidR="00B304ED" w:rsidRPr="00C14803" w14:paraId="11B61EB5" w14:textId="77777777" w:rsidTr="00B304ED">
        <w:trPr>
          <w:trHeight w:val="2359"/>
        </w:trPr>
        <w:tc>
          <w:tcPr>
            <w:cnfStyle w:val="001000000000" w:firstRow="0" w:lastRow="0" w:firstColumn="1" w:lastColumn="0" w:oddVBand="0" w:evenVBand="0" w:oddHBand="0" w:evenHBand="0" w:firstRowFirstColumn="0" w:firstRowLastColumn="0" w:lastRowFirstColumn="0" w:lastRowLastColumn="0"/>
            <w:tcW w:w="5588" w:type="dxa"/>
          </w:tcPr>
          <w:p w14:paraId="11B61EB0" w14:textId="77777777" w:rsidR="00B304ED" w:rsidRPr="00C14803" w:rsidRDefault="00B304ED" w:rsidP="00B304ED">
            <w:pPr>
              <w:rPr>
                <w:b w:val="0"/>
                <w:bCs w:val="0"/>
                <w:sz w:val="16"/>
                <w:szCs w:val="22"/>
                <w:lang w:val="nl-NL"/>
              </w:rPr>
            </w:pPr>
            <w:r w:rsidRPr="00C14803">
              <w:rPr>
                <w:b w:val="0"/>
                <w:bCs w:val="0"/>
                <w:sz w:val="16"/>
                <w:szCs w:val="22"/>
                <w:lang w:val="nl-NL"/>
              </w:rPr>
              <w:t>4.5. …zorgt voor een interne leercultuur waarbinnen randvoorwaarden worden gecreëerd voor deskundigheidsbevordering en (permanente) bijscholing van docenten, trainers of adviseurs.</w:t>
            </w:r>
          </w:p>
          <w:p w14:paraId="11B61EB1" w14:textId="77777777" w:rsidR="00B304ED" w:rsidRPr="00C14803" w:rsidRDefault="00B304ED" w:rsidP="00B304ED">
            <w:pPr>
              <w:rPr>
                <w:b w:val="0"/>
                <w:bCs w:val="0"/>
                <w:sz w:val="16"/>
                <w:szCs w:val="22"/>
                <w:lang w:val="nl-NL"/>
              </w:rPr>
            </w:pPr>
          </w:p>
          <w:p w14:paraId="11B61EB2" w14:textId="77777777" w:rsidR="00B304ED" w:rsidRPr="00C14803" w:rsidRDefault="00B304ED" w:rsidP="00B304ED">
            <w:pPr>
              <w:rPr>
                <w:b w:val="0"/>
                <w:bCs w:val="0"/>
                <w:sz w:val="16"/>
                <w:szCs w:val="22"/>
                <w:lang w:val="nl-NL"/>
              </w:rPr>
            </w:pPr>
            <w:r w:rsidRPr="00C14803">
              <w:rPr>
                <w:b w:val="0"/>
                <w:bCs w:val="0"/>
                <w:i/>
                <w:iCs/>
                <w:sz w:val="16"/>
                <w:szCs w:val="22"/>
                <w:lang w:val="nl-NL"/>
              </w:rPr>
              <w:t>Bijvoorbeeld: U vraagt de opleider om dit aan te tonen in het personeelsbeleid, een jaarplan, kwaliteitshandboek, met resultaten van tevredenheidsmetingen onder het personeel, etc.</w:t>
            </w:r>
          </w:p>
        </w:tc>
        <w:tc>
          <w:tcPr>
            <w:tcW w:w="777" w:type="dxa"/>
            <w:shd w:val="clear" w:color="auto" w:fill="FFE599"/>
          </w:tcPr>
          <w:p w14:paraId="11B61EB3" w14:textId="77777777" w:rsidR="00B304ED" w:rsidRPr="00B304ED" w:rsidRDefault="00B304ED" w:rsidP="00B304ED">
            <w:pPr>
              <w:cnfStyle w:val="000000000000" w:firstRow="0" w:lastRow="0" w:firstColumn="0" w:lastColumn="0" w:oddVBand="0" w:evenVBand="0" w:oddHBand="0" w:evenHBand="0" w:firstRowFirstColumn="0" w:firstRowLastColumn="0" w:lastRowFirstColumn="0" w:lastRowLastColumn="0"/>
              <w:rPr>
                <w:b/>
                <w:sz w:val="16"/>
                <w:szCs w:val="22"/>
                <w:lang w:val="nl-NL"/>
              </w:rPr>
            </w:pPr>
          </w:p>
        </w:tc>
        <w:tc>
          <w:tcPr>
            <w:tcW w:w="7385" w:type="dxa"/>
            <w:shd w:val="clear" w:color="auto" w:fill="auto"/>
          </w:tcPr>
          <w:p w14:paraId="11B61EB4" w14:textId="77777777" w:rsidR="00B304ED" w:rsidRPr="00B304ED" w:rsidRDefault="00B304ED" w:rsidP="00B304ED">
            <w:pPr>
              <w:cnfStyle w:val="000000000000" w:firstRow="0" w:lastRow="0" w:firstColumn="0" w:lastColumn="0" w:oddVBand="0" w:evenVBand="0" w:oddHBand="0" w:evenHBand="0" w:firstRowFirstColumn="0" w:firstRowLastColumn="0" w:lastRowFirstColumn="0" w:lastRowLastColumn="0"/>
              <w:rPr>
                <w:b/>
                <w:sz w:val="16"/>
                <w:szCs w:val="22"/>
                <w:lang w:val="nl-NL"/>
              </w:rPr>
            </w:pPr>
          </w:p>
        </w:tc>
      </w:tr>
      <w:tr w:rsidR="00B304ED" w:rsidRPr="00B304ED" w14:paraId="11B61EBA" w14:textId="77777777" w:rsidTr="00B304ED">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588" w:type="dxa"/>
            <w:vMerge w:val="restart"/>
            <w:shd w:val="clear" w:color="auto" w:fill="FFC000"/>
            <w:vAlign w:val="center"/>
          </w:tcPr>
          <w:p w14:paraId="11B61EB6" w14:textId="77777777" w:rsidR="00B304ED" w:rsidRPr="00B304ED" w:rsidRDefault="00B304ED" w:rsidP="00B304ED">
            <w:pPr>
              <w:contextualSpacing/>
              <w:rPr>
                <w:color w:val="FFFFFF"/>
                <w:sz w:val="16"/>
                <w:szCs w:val="22"/>
                <w:lang w:val="nl-NL"/>
              </w:rPr>
            </w:pPr>
            <w:r w:rsidRPr="00B304ED">
              <w:rPr>
                <w:i/>
                <w:iCs/>
                <w:color w:val="FFFFFF"/>
                <w:sz w:val="16"/>
                <w:szCs w:val="22"/>
                <w:u w:val="single"/>
                <w:lang w:val="nl-NL"/>
              </w:rPr>
              <w:t>In te vullen door Toetsingskamer STAP:</w:t>
            </w:r>
          </w:p>
          <w:p w14:paraId="11B61EB7" w14:textId="77777777" w:rsidR="00B304ED" w:rsidRPr="00B304ED" w:rsidRDefault="00B304ED" w:rsidP="00B304ED">
            <w:pPr>
              <w:contextualSpacing/>
              <w:rPr>
                <w:sz w:val="16"/>
                <w:szCs w:val="22"/>
                <w:lang w:val="nl-NL"/>
              </w:rPr>
            </w:pPr>
            <w:r w:rsidRPr="00B304ED">
              <w:rPr>
                <w:color w:val="FFFFFF"/>
                <w:sz w:val="16"/>
                <w:szCs w:val="22"/>
                <w:lang w:val="nl-NL"/>
              </w:rPr>
              <w:t>Beoordeling aspect 4: Deskundigheid personeel</w:t>
            </w:r>
          </w:p>
        </w:tc>
        <w:tc>
          <w:tcPr>
            <w:tcW w:w="777" w:type="dxa"/>
            <w:shd w:val="clear" w:color="auto" w:fill="FFC000"/>
            <w:vAlign w:val="center"/>
          </w:tcPr>
          <w:p w14:paraId="11B61EB8" w14:textId="77777777" w:rsidR="00B304ED" w:rsidRPr="00B304ED" w:rsidRDefault="00B304ED" w:rsidP="00B304ED">
            <w:pPr>
              <w:contextualSpacing/>
              <w:cnfStyle w:val="000000100000" w:firstRow="0" w:lastRow="0" w:firstColumn="0" w:lastColumn="0" w:oddVBand="0" w:evenVBand="0" w:oddHBand="1" w:evenHBand="0" w:firstRowFirstColumn="0" w:firstRowLastColumn="0" w:lastRowFirstColumn="0" w:lastRowLastColumn="0"/>
              <w:rPr>
                <w:b/>
                <w:bCs/>
                <w:sz w:val="16"/>
                <w:szCs w:val="22"/>
                <w:lang w:val="nl-NL"/>
              </w:rPr>
            </w:pPr>
            <w:r w:rsidRPr="00B304ED">
              <w:rPr>
                <w:b/>
                <w:bCs/>
                <w:color w:val="FFFFFF"/>
                <w:sz w:val="16"/>
                <w:szCs w:val="22"/>
                <w:lang w:val="nl-NL"/>
              </w:rPr>
              <w:t>Totaal</w:t>
            </w:r>
          </w:p>
        </w:tc>
        <w:tc>
          <w:tcPr>
            <w:tcW w:w="7385" w:type="dxa"/>
            <w:shd w:val="clear" w:color="auto" w:fill="FFC000"/>
            <w:vAlign w:val="center"/>
          </w:tcPr>
          <w:p w14:paraId="11B61EB9" w14:textId="77777777" w:rsidR="00B304ED" w:rsidRPr="00B304ED" w:rsidRDefault="00B304ED" w:rsidP="00B304ED">
            <w:pPr>
              <w:contextualSpacing/>
              <w:cnfStyle w:val="000000100000" w:firstRow="0" w:lastRow="0" w:firstColumn="0" w:lastColumn="0" w:oddVBand="0" w:evenVBand="0" w:oddHBand="1" w:evenHBand="0" w:firstRowFirstColumn="0" w:firstRowLastColumn="0" w:lastRowFirstColumn="0" w:lastRowLastColumn="0"/>
              <w:rPr>
                <w:b/>
                <w:bCs/>
                <w:color w:val="FFFFFF"/>
                <w:sz w:val="16"/>
                <w:szCs w:val="22"/>
                <w:lang w:val="nl-NL"/>
              </w:rPr>
            </w:pPr>
            <w:r w:rsidRPr="00B304ED">
              <w:rPr>
                <w:b/>
                <w:bCs/>
                <w:color w:val="FFFFFF"/>
                <w:sz w:val="16"/>
                <w:szCs w:val="22"/>
                <w:lang w:val="nl-NL"/>
              </w:rPr>
              <w:t>Oordeel</w:t>
            </w:r>
          </w:p>
        </w:tc>
      </w:tr>
      <w:tr w:rsidR="00B304ED" w:rsidRPr="00C14803" w14:paraId="11B61EBE" w14:textId="77777777" w:rsidTr="00864AFE">
        <w:trPr>
          <w:trHeight w:val="416"/>
        </w:trPr>
        <w:tc>
          <w:tcPr>
            <w:cnfStyle w:val="001000000000" w:firstRow="0" w:lastRow="0" w:firstColumn="1" w:lastColumn="0" w:oddVBand="0" w:evenVBand="0" w:oddHBand="0" w:evenHBand="0" w:firstRowFirstColumn="0" w:firstRowLastColumn="0" w:lastRowFirstColumn="0" w:lastRowLastColumn="0"/>
            <w:tcW w:w="5588" w:type="dxa"/>
            <w:vMerge/>
          </w:tcPr>
          <w:p w14:paraId="11B61EBB" w14:textId="77777777" w:rsidR="00B304ED" w:rsidRPr="00B304ED" w:rsidRDefault="00B304ED" w:rsidP="00B304ED">
            <w:pPr>
              <w:contextualSpacing/>
              <w:rPr>
                <w:color w:val="FFFFFF"/>
                <w:sz w:val="16"/>
                <w:szCs w:val="22"/>
                <w:lang w:val="nl-NL"/>
              </w:rPr>
            </w:pPr>
          </w:p>
        </w:tc>
        <w:tc>
          <w:tcPr>
            <w:tcW w:w="777" w:type="dxa"/>
          </w:tcPr>
          <w:p w14:paraId="11B61EBC"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b/>
                <w:bCs/>
                <w:color w:val="FFFFFF"/>
                <w:sz w:val="16"/>
                <w:szCs w:val="22"/>
                <w:lang w:val="nl-NL"/>
              </w:rPr>
            </w:pPr>
            <w:r w:rsidRPr="00B304ED">
              <w:rPr>
                <w:b/>
                <w:bCs/>
                <w:sz w:val="16"/>
                <w:szCs w:val="22"/>
                <w:lang w:val="nl-NL"/>
              </w:rPr>
              <w:t>… / 5</w:t>
            </w:r>
          </w:p>
        </w:tc>
        <w:tc>
          <w:tcPr>
            <w:tcW w:w="7385" w:type="dxa"/>
          </w:tcPr>
          <w:p w14:paraId="11B61EBD"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b/>
                <w:bCs/>
                <w:sz w:val="16"/>
                <w:szCs w:val="22"/>
                <w:lang w:val="nl-NL"/>
              </w:rPr>
            </w:pPr>
            <w:r w:rsidRPr="00B304ED">
              <w:rPr>
                <w:b/>
                <w:bCs/>
                <w:sz w:val="16"/>
                <w:szCs w:val="22"/>
                <w:lang w:val="nl-NL"/>
              </w:rPr>
              <w:t>Voldoet / voldoet ten dele / voldoet niet</w:t>
            </w:r>
          </w:p>
        </w:tc>
      </w:tr>
    </w:tbl>
    <w:p w14:paraId="11B61EBF" w14:textId="77777777" w:rsidR="00B304ED" w:rsidRPr="00B304ED" w:rsidRDefault="00B304ED" w:rsidP="00B304ED">
      <w:pPr>
        <w:rPr>
          <w:lang w:val="nl-NL"/>
        </w:rPr>
      </w:pPr>
    </w:p>
    <w:tbl>
      <w:tblPr>
        <w:tblStyle w:val="Rastertabel4-Accent41"/>
        <w:tblW w:w="13750" w:type="dxa"/>
        <w:tblInd w:w="-5" w:type="dxa"/>
        <w:tblLook w:val="04A0" w:firstRow="1" w:lastRow="0" w:firstColumn="1" w:lastColumn="0" w:noHBand="0" w:noVBand="1"/>
      </w:tblPr>
      <w:tblGrid>
        <w:gridCol w:w="5589"/>
        <w:gridCol w:w="777"/>
        <w:gridCol w:w="7384"/>
      </w:tblGrid>
      <w:tr w:rsidR="00B304ED" w:rsidRPr="00B304ED" w14:paraId="11B61EC3" w14:textId="77777777" w:rsidTr="00B304ED">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589" w:type="dxa"/>
          </w:tcPr>
          <w:p w14:paraId="11B61EC0" w14:textId="77777777" w:rsidR="00B304ED" w:rsidRPr="00B304ED" w:rsidRDefault="00B304ED" w:rsidP="00B304ED">
            <w:pPr>
              <w:rPr>
                <w:i/>
                <w:sz w:val="16"/>
                <w:szCs w:val="22"/>
                <w:lang w:val="nl-NL"/>
              </w:rPr>
            </w:pPr>
            <w:r w:rsidRPr="00B304ED">
              <w:rPr>
                <w:i/>
                <w:sz w:val="16"/>
                <w:szCs w:val="22"/>
                <w:lang w:val="nl-NL"/>
              </w:rPr>
              <w:lastRenderedPageBreak/>
              <w:t>Aspect 5: Leeruitkomsten/leerdoelen</w:t>
            </w:r>
          </w:p>
        </w:tc>
        <w:tc>
          <w:tcPr>
            <w:tcW w:w="777" w:type="dxa"/>
          </w:tcPr>
          <w:p w14:paraId="11B61EC1" w14:textId="77777777" w:rsidR="00B304ED" w:rsidRPr="00B304ED" w:rsidRDefault="00B304ED" w:rsidP="00B304ED">
            <w:pPr>
              <w:cnfStyle w:val="100000000000" w:firstRow="1" w:lastRow="0" w:firstColumn="0" w:lastColumn="0" w:oddVBand="0" w:evenVBand="0" w:oddHBand="0" w:evenHBand="0" w:firstRowFirstColumn="0" w:firstRowLastColumn="0" w:lastRowFirstColumn="0" w:lastRowLastColumn="0"/>
              <w:rPr>
                <w:iCs/>
                <w:sz w:val="16"/>
                <w:szCs w:val="22"/>
                <w:lang w:val="nl-NL"/>
              </w:rPr>
            </w:pPr>
            <w:r w:rsidRPr="00B304ED">
              <w:rPr>
                <w:iCs/>
                <w:sz w:val="16"/>
                <w:szCs w:val="22"/>
                <w:lang w:val="nl-NL"/>
              </w:rPr>
              <w:t>Check</w:t>
            </w:r>
          </w:p>
        </w:tc>
        <w:tc>
          <w:tcPr>
            <w:tcW w:w="7384" w:type="dxa"/>
          </w:tcPr>
          <w:p w14:paraId="11B61EC2" w14:textId="77777777" w:rsidR="00B304ED" w:rsidRPr="00B304ED" w:rsidRDefault="00B304ED" w:rsidP="00B304ED">
            <w:pPr>
              <w:cnfStyle w:val="100000000000" w:firstRow="1" w:lastRow="0" w:firstColumn="0" w:lastColumn="0" w:oddVBand="0" w:evenVBand="0" w:oddHBand="0" w:evenHBand="0" w:firstRowFirstColumn="0" w:firstRowLastColumn="0" w:lastRowFirstColumn="0" w:lastRowLastColumn="0"/>
              <w:rPr>
                <w:iCs/>
                <w:sz w:val="16"/>
                <w:szCs w:val="22"/>
                <w:lang w:val="nl-NL"/>
              </w:rPr>
            </w:pPr>
            <w:r w:rsidRPr="00B304ED">
              <w:rPr>
                <w:iCs/>
                <w:sz w:val="16"/>
                <w:szCs w:val="22"/>
                <w:lang w:val="nl-NL"/>
              </w:rPr>
              <w:t>Verwijzing naar documentatie</w:t>
            </w:r>
          </w:p>
        </w:tc>
      </w:tr>
      <w:tr w:rsidR="00B304ED" w:rsidRPr="00C14803" w14:paraId="11B61EC5" w14:textId="77777777" w:rsidTr="00B304ED">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3750" w:type="dxa"/>
            <w:gridSpan w:val="3"/>
          </w:tcPr>
          <w:p w14:paraId="11B61EC4" w14:textId="77777777" w:rsidR="00B304ED" w:rsidRPr="00B304ED" w:rsidRDefault="00B304ED" w:rsidP="00B304ED">
            <w:pPr>
              <w:rPr>
                <w:sz w:val="16"/>
                <w:szCs w:val="22"/>
                <w:lang w:val="nl-NL"/>
              </w:rPr>
            </w:pPr>
            <w:r w:rsidRPr="00B304ED">
              <w:rPr>
                <w:i/>
                <w:iCs/>
                <w:sz w:val="16"/>
                <w:szCs w:val="16"/>
                <w:lang w:val="nl-NL"/>
              </w:rPr>
              <w:t>Het keurmerk/de erkennende instantie stelt eisen aan de opleider, opdat de opleider (aantoonbaar)…</w:t>
            </w:r>
          </w:p>
        </w:tc>
      </w:tr>
      <w:tr w:rsidR="00B304ED" w:rsidRPr="00C14803" w14:paraId="11B61EC9" w14:textId="77777777" w:rsidTr="00B304ED">
        <w:trPr>
          <w:trHeight w:val="639"/>
        </w:trPr>
        <w:tc>
          <w:tcPr>
            <w:cnfStyle w:val="001000000000" w:firstRow="0" w:lastRow="0" w:firstColumn="1" w:lastColumn="0" w:oddVBand="0" w:evenVBand="0" w:oddHBand="0" w:evenHBand="0" w:firstRowFirstColumn="0" w:firstRowLastColumn="0" w:lastRowFirstColumn="0" w:lastRowLastColumn="0"/>
            <w:tcW w:w="5589" w:type="dxa"/>
          </w:tcPr>
          <w:p w14:paraId="11B61EC6" w14:textId="77777777" w:rsidR="00B304ED" w:rsidRPr="00C14803" w:rsidRDefault="00B304ED" w:rsidP="00B304ED">
            <w:pPr>
              <w:rPr>
                <w:b w:val="0"/>
                <w:bCs w:val="0"/>
                <w:sz w:val="16"/>
                <w:szCs w:val="22"/>
                <w:lang w:val="nl-NL"/>
              </w:rPr>
            </w:pPr>
            <w:r w:rsidRPr="00C14803">
              <w:rPr>
                <w:b w:val="0"/>
                <w:bCs w:val="0"/>
                <w:sz w:val="16"/>
                <w:szCs w:val="22"/>
                <w:lang w:val="nl-NL"/>
              </w:rPr>
              <w:t>5.1. …ervoor zorg draagt dat leeruitkomsten/leerdoelen bij iedere scholingsactiviteit concreet en specifiek zijn verwoord.</w:t>
            </w:r>
          </w:p>
        </w:tc>
        <w:tc>
          <w:tcPr>
            <w:tcW w:w="777" w:type="dxa"/>
            <w:shd w:val="clear" w:color="auto" w:fill="FFE599"/>
          </w:tcPr>
          <w:p w14:paraId="11B61EC7" w14:textId="77777777" w:rsidR="00B304ED" w:rsidRPr="00B304ED" w:rsidRDefault="00B304ED" w:rsidP="00B304ED">
            <w:pPr>
              <w:cnfStyle w:val="000000000000" w:firstRow="0" w:lastRow="0" w:firstColumn="0" w:lastColumn="0" w:oddVBand="0" w:evenVBand="0" w:oddHBand="0" w:evenHBand="0" w:firstRowFirstColumn="0" w:firstRowLastColumn="0" w:lastRowFirstColumn="0" w:lastRowLastColumn="0"/>
              <w:rPr>
                <w:b/>
                <w:sz w:val="16"/>
                <w:szCs w:val="22"/>
                <w:lang w:val="nl-NL"/>
              </w:rPr>
            </w:pPr>
          </w:p>
        </w:tc>
        <w:tc>
          <w:tcPr>
            <w:tcW w:w="7384" w:type="dxa"/>
            <w:shd w:val="clear" w:color="auto" w:fill="auto"/>
          </w:tcPr>
          <w:p w14:paraId="11B61EC8" w14:textId="77777777" w:rsidR="00B304ED" w:rsidRPr="00B304ED" w:rsidRDefault="00B304ED" w:rsidP="00B304ED">
            <w:pPr>
              <w:cnfStyle w:val="000000000000" w:firstRow="0" w:lastRow="0" w:firstColumn="0" w:lastColumn="0" w:oddVBand="0" w:evenVBand="0" w:oddHBand="0" w:evenHBand="0" w:firstRowFirstColumn="0" w:firstRowLastColumn="0" w:lastRowFirstColumn="0" w:lastRowLastColumn="0"/>
              <w:rPr>
                <w:b/>
                <w:sz w:val="16"/>
                <w:szCs w:val="22"/>
                <w:lang w:val="nl-NL"/>
              </w:rPr>
            </w:pPr>
          </w:p>
        </w:tc>
      </w:tr>
      <w:tr w:rsidR="00B304ED" w:rsidRPr="00C14803" w14:paraId="11B61ECF" w14:textId="77777777" w:rsidTr="00B304ED">
        <w:trPr>
          <w:cnfStyle w:val="000000100000" w:firstRow="0" w:lastRow="0" w:firstColumn="0" w:lastColumn="0" w:oddVBand="0" w:evenVBand="0" w:oddHBand="1" w:evenHBand="0" w:firstRowFirstColumn="0" w:firstRowLastColumn="0" w:lastRowFirstColumn="0" w:lastRowLastColumn="0"/>
          <w:trHeight w:val="2303"/>
        </w:trPr>
        <w:tc>
          <w:tcPr>
            <w:cnfStyle w:val="001000000000" w:firstRow="0" w:lastRow="0" w:firstColumn="1" w:lastColumn="0" w:oddVBand="0" w:evenVBand="0" w:oddHBand="0" w:evenHBand="0" w:firstRowFirstColumn="0" w:firstRowLastColumn="0" w:lastRowFirstColumn="0" w:lastRowLastColumn="0"/>
            <w:tcW w:w="5589" w:type="dxa"/>
          </w:tcPr>
          <w:p w14:paraId="11B61ECA" w14:textId="77777777" w:rsidR="00B304ED" w:rsidRPr="00C14803" w:rsidRDefault="00B304ED" w:rsidP="00B304ED">
            <w:pPr>
              <w:rPr>
                <w:b w:val="0"/>
                <w:bCs w:val="0"/>
                <w:sz w:val="16"/>
                <w:szCs w:val="22"/>
                <w:lang w:val="nl-NL"/>
              </w:rPr>
            </w:pPr>
            <w:r w:rsidRPr="00C14803">
              <w:rPr>
                <w:b w:val="0"/>
                <w:bCs w:val="0"/>
                <w:sz w:val="16"/>
                <w:szCs w:val="22"/>
                <w:lang w:val="nl-NL"/>
              </w:rPr>
              <w:t xml:space="preserve">5.2. …bij iedere scholingsactiviteit duidelijkheid verschaft naar interne en externe belanghebbenden over beoogde leeruitkomsten/leerdoelen. </w:t>
            </w:r>
          </w:p>
          <w:p w14:paraId="11B61ECB" w14:textId="77777777" w:rsidR="00B304ED" w:rsidRPr="00C14803" w:rsidRDefault="00B304ED" w:rsidP="00B304ED">
            <w:pPr>
              <w:rPr>
                <w:b w:val="0"/>
                <w:bCs w:val="0"/>
                <w:sz w:val="16"/>
                <w:szCs w:val="22"/>
                <w:lang w:val="nl-NL"/>
              </w:rPr>
            </w:pPr>
          </w:p>
          <w:p w14:paraId="11B61ECC" w14:textId="77777777" w:rsidR="00B304ED" w:rsidRPr="00C14803" w:rsidRDefault="00B304ED" w:rsidP="00B304ED">
            <w:pPr>
              <w:rPr>
                <w:b w:val="0"/>
                <w:bCs w:val="0"/>
                <w:sz w:val="16"/>
                <w:szCs w:val="22"/>
                <w:lang w:val="nl-NL"/>
              </w:rPr>
            </w:pPr>
            <w:r w:rsidRPr="00C14803">
              <w:rPr>
                <w:b w:val="0"/>
                <w:bCs w:val="0"/>
                <w:i/>
                <w:iCs/>
                <w:sz w:val="16"/>
                <w:szCs w:val="22"/>
                <w:lang w:val="nl-NL"/>
              </w:rPr>
              <w:t>Bijvoorbeeld: U vraagt de opleider om dit aan te tonen met overzichtelijk en vindbaar weergegeven leeruitkomsten/leerdoelen</w:t>
            </w:r>
            <w:r w:rsidRPr="00C14803">
              <w:rPr>
                <w:b w:val="0"/>
                <w:bCs w:val="0"/>
                <w:sz w:val="16"/>
                <w:szCs w:val="22"/>
                <w:lang w:val="nl-NL"/>
              </w:rPr>
              <w:t xml:space="preserve"> </w:t>
            </w:r>
            <w:r w:rsidRPr="00C14803">
              <w:rPr>
                <w:b w:val="0"/>
                <w:bCs w:val="0"/>
                <w:i/>
                <w:iCs/>
                <w:sz w:val="16"/>
                <w:szCs w:val="22"/>
                <w:lang w:val="nl-NL"/>
              </w:rPr>
              <w:t xml:space="preserve">voor scholingsactiviteiten in studie-informatie, studentengidsen en/of op de website/het studentportaal van de opleider. </w:t>
            </w:r>
            <w:r w:rsidRPr="00C14803">
              <w:rPr>
                <w:b w:val="0"/>
                <w:bCs w:val="0"/>
                <w:sz w:val="16"/>
                <w:szCs w:val="22"/>
                <w:lang w:val="nl-NL"/>
              </w:rPr>
              <w:t xml:space="preserve"> </w:t>
            </w:r>
          </w:p>
        </w:tc>
        <w:tc>
          <w:tcPr>
            <w:tcW w:w="777" w:type="dxa"/>
            <w:shd w:val="clear" w:color="auto" w:fill="FFE599"/>
          </w:tcPr>
          <w:p w14:paraId="11B61ECD" w14:textId="77777777" w:rsidR="00B304ED" w:rsidRPr="00B304ED" w:rsidRDefault="00B304ED" w:rsidP="00B304ED">
            <w:pPr>
              <w:cnfStyle w:val="000000100000" w:firstRow="0" w:lastRow="0" w:firstColumn="0" w:lastColumn="0" w:oddVBand="0" w:evenVBand="0" w:oddHBand="1" w:evenHBand="0" w:firstRowFirstColumn="0" w:firstRowLastColumn="0" w:lastRowFirstColumn="0" w:lastRowLastColumn="0"/>
              <w:rPr>
                <w:b/>
                <w:sz w:val="16"/>
                <w:szCs w:val="22"/>
                <w:lang w:val="nl-NL"/>
              </w:rPr>
            </w:pPr>
          </w:p>
        </w:tc>
        <w:tc>
          <w:tcPr>
            <w:tcW w:w="7384" w:type="dxa"/>
            <w:shd w:val="clear" w:color="auto" w:fill="auto"/>
          </w:tcPr>
          <w:p w14:paraId="11B61ECE" w14:textId="77777777" w:rsidR="00B304ED" w:rsidRPr="00B304ED" w:rsidRDefault="00B304ED" w:rsidP="00B304ED">
            <w:pPr>
              <w:cnfStyle w:val="000000100000" w:firstRow="0" w:lastRow="0" w:firstColumn="0" w:lastColumn="0" w:oddVBand="0" w:evenVBand="0" w:oddHBand="1" w:evenHBand="0" w:firstRowFirstColumn="0" w:firstRowLastColumn="0" w:lastRowFirstColumn="0" w:lastRowLastColumn="0"/>
              <w:rPr>
                <w:b/>
                <w:sz w:val="16"/>
                <w:szCs w:val="22"/>
                <w:lang w:val="nl-NL"/>
              </w:rPr>
            </w:pPr>
          </w:p>
        </w:tc>
      </w:tr>
      <w:tr w:rsidR="00B304ED" w:rsidRPr="00B304ED" w14:paraId="11B61ED4" w14:textId="77777777" w:rsidTr="00B304ED">
        <w:trPr>
          <w:trHeight w:val="411"/>
        </w:trPr>
        <w:tc>
          <w:tcPr>
            <w:cnfStyle w:val="001000000000" w:firstRow="0" w:lastRow="0" w:firstColumn="1" w:lastColumn="0" w:oddVBand="0" w:evenVBand="0" w:oddHBand="0" w:evenHBand="0" w:firstRowFirstColumn="0" w:firstRowLastColumn="0" w:lastRowFirstColumn="0" w:lastRowLastColumn="0"/>
            <w:tcW w:w="5589" w:type="dxa"/>
            <w:vMerge w:val="restart"/>
            <w:shd w:val="clear" w:color="auto" w:fill="FFC000"/>
            <w:vAlign w:val="center"/>
          </w:tcPr>
          <w:p w14:paraId="11B61ED0" w14:textId="77777777" w:rsidR="00B304ED" w:rsidRPr="00B304ED" w:rsidRDefault="00B304ED" w:rsidP="00B304ED">
            <w:pPr>
              <w:contextualSpacing/>
              <w:rPr>
                <w:color w:val="FFFFFF"/>
                <w:sz w:val="16"/>
                <w:szCs w:val="22"/>
                <w:lang w:val="nl-NL"/>
              </w:rPr>
            </w:pPr>
            <w:r w:rsidRPr="00B304ED">
              <w:rPr>
                <w:i/>
                <w:iCs/>
                <w:color w:val="FFFFFF"/>
                <w:sz w:val="16"/>
                <w:szCs w:val="22"/>
                <w:u w:val="single"/>
                <w:lang w:val="nl-NL"/>
              </w:rPr>
              <w:t>In te vullen door Toetsingskamer STAP:</w:t>
            </w:r>
          </w:p>
          <w:p w14:paraId="11B61ED1" w14:textId="77777777" w:rsidR="00B304ED" w:rsidRPr="00B304ED" w:rsidRDefault="00B304ED" w:rsidP="00B304ED">
            <w:pPr>
              <w:contextualSpacing/>
              <w:rPr>
                <w:sz w:val="16"/>
                <w:szCs w:val="22"/>
                <w:lang w:val="nl-NL"/>
              </w:rPr>
            </w:pPr>
            <w:r w:rsidRPr="00B304ED">
              <w:rPr>
                <w:color w:val="FFFFFF"/>
                <w:sz w:val="16"/>
                <w:szCs w:val="22"/>
                <w:lang w:val="nl-NL"/>
              </w:rPr>
              <w:t>Beoordeling aspect 5: Leeruitkomsten</w:t>
            </w:r>
          </w:p>
        </w:tc>
        <w:tc>
          <w:tcPr>
            <w:tcW w:w="777" w:type="dxa"/>
            <w:shd w:val="clear" w:color="auto" w:fill="FFC000"/>
          </w:tcPr>
          <w:p w14:paraId="11B61ED2"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b/>
                <w:bCs/>
                <w:sz w:val="16"/>
                <w:szCs w:val="22"/>
                <w:lang w:val="nl-NL"/>
              </w:rPr>
            </w:pPr>
            <w:r w:rsidRPr="00B304ED">
              <w:rPr>
                <w:b/>
                <w:bCs/>
                <w:color w:val="FFFFFF"/>
                <w:sz w:val="16"/>
                <w:szCs w:val="22"/>
                <w:lang w:val="nl-NL"/>
              </w:rPr>
              <w:t>Totaal</w:t>
            </w:r>
          </w:p>
        </w:tc>
        <w:tc>
          <w:tcPr>
            <w:tcW w:w="7384" w:type="dxa"/>
            <w:shd w:val="clear" w:color="auto" w:fill="FFC000"/>
          </w:tcPr>
          <w:p w14:paraId="11B61ED3"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b/>
                <w:bCs/>
                <w:color w:val="FFFFFF"/>
                <w:sz w:val="16"/>
                <w:szCs w:val="22"/>
                <w:lang w:val="nl-NL"/>
              </w:rPr>
            </w:pPr>
            <w:r w:rsidRPr="00B304ED">
              <w:rPr>
                <w:b/>
                <w:bCs/>
                <w:color w:val="FFFFFF"/>
                <w:sz w:val="16"/>
                <w:szCs w:val="22"/>
                <w:lang w:val="nl-NL"/>
              </w:rPr>
              <w:t>Oordeel</w:t>
            </w:r>
          </w:p>
        </w:tc>
      </w:tr>
      <w:tr w:rsidR="00B304ED" w:rsidRPr="00C14803" w14:paraId="11B61ED8" w14:textId="77777777" w:rsidTr="00B304E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589" w:type="dxa"/>
            <w:vMerge/>
          </w:tcPr>
          <w:p w14:paraId="11B61ED5" w14:textId="77777777" w:rsidR="00B304ED" w:rsidRPr="00B304ED" w:rsidRDefault="00B304ED" w:rsidP="00B304ED">
            <w:pPr>
              <w:contextualSpacing/>
              <w:rPr>
                <w:color w:val="FFFFFF"/>
                <w:sz w:val="16"/>
                <w:szCs w:val="22"/>
                <w:lang w:val="nl-NL"/>
              </w:rPr>
            </w:pPr>
          </w:p>
        </w:tc>
        <w:tc>
          <w:tcPr>
            <w:tcW w:w="777" w:type="dxa"/>
            <w:shd w:val="clear" w:color="auto" w:fill="FFFFFF"/>
          </w:tcPr>
          <w:p w14:paraId="11B61ED6" w14:textId="77777777" w:rsidR="00B304ED" w:rsidRPr="00B304ED" w:rsidRDefault="00B304ED" w:rsidP="00B304ED">
            <w:pPr>
              <w:contextualSpacing/>
              <w:cnfStyle w:val="000000100000" w:firstRow="0" w:lastRow="0" w:firstColumn="0" w:lastColumn="0" w:oddVBand="0" w:evenVBand="0" w:oddHBand="1" w:evenHBand="0" w:firstRowFirstColumn="0" w:firstRowLastColumn="0" w:lastRowFirstColumn="0" w:lastRowLastColumn="0"/>
              <w:rPr>
                <w:b/>
                <w:bCs/>
                <w:color w:val="FFFFFF"/>
                <w:sz w:val="16"/>
                <w:szCs w:val="22"/>
                <w:lang w:val="nl-NL"/>
              </w:rPr>
            </w:pPr>
            <w:r w:rsidRPr="00B304ED">
              <w:rPr>
                <w:b/>
                <w:bCs/>
                <w:sz w:val="16"/>
                <w:szCs w:val="22"/>
                <w:lang w:val="nl-NL"/>
              </w:rPr>
              <w:t>… / 2</w:t>
            </w:r>
          </w:p>
        </w:tc>
        <w:tc>
          <w:tcPr>
            <w:tcW w:w="7384" w:type="dxa"/>
            <w:shd w:val="clear" w:color="auto" w:fill="FFFFFF"/>
          </w:tcPr>
          <w:p w14:paraId="11B61ED7" w14:textId="77777777" w:rsidR="00B304ED" w:rsidRPr="00B304ED" w:rsidRDefault="00B304ED" w:rsidP="00B304ED">
            <w:pPr>
              <w:contextualSpacing/>
              <w:cnfStyle w:val="000000100000" w:firstRow="0" w:lastRow="0" w:firstColumn="0" w:lastColumn="0" w:oddVBand="0" w:evenVBand="0" w:oddHBand="1" w:evenHBand="0" w:firstRowFirstColumn="0" w:firstRowLastColumn="0" w:lastRowFirstColumn="0" w:lastRowLastColumn="0"/>
              <w:rPr>
                <w:b/>
                <w:bCs/>
                <w:sz w:val="16"/>
                <w:szCs w:val="22"/>
                <w:lang w:val="nl-NL"/>
              </w:rPr>
            </w:pPr>
            <w:r w:rsidRPr="00B304ED">
              <w:rPr>
                <w:b/>
                <w:bCs/>
                <w:sz w:val="16"/>
                <w:szCs w:val="22"/>
                <w:lang w:val="nl-NL"/>
              </w:rPr>
              <w:t>Voldoet / voldoet ten dele / voldoet niet</w:t>
            </w:r>
          </w:p>
        </w:tc>
      </w:tr>
    </w:tbl>
    <w:p w14:paraId="11B61ED9" w14:textId="77777777" w:rsidR="00B304ED" w:rsidRPr="00B304ED" w:rsidRDefault="00B304ED" w:rsidP="00B304ED">
      <w:pPr>
        <w:tabs>
          <w:tab w:val="clear" w:pos="357"/>
          <w:tab w:val="clear" w:pos="714"/>
        </w:tabs>
        <w:spacing w:after="160" w:line="259" w:lineRule="auto"/>
        <w:rPr>
          <w:lang w:val="nl-NL"/>
        </w:rPr>
      </w:pPr>
    </w:p>
    <w:p w14:paraId="11B61EDA" w14:textId="77777777" w:rsidR="00B304ED" w:rsidRPr="00B304ED" w:rsidRDefault="00B304ED" w:rsidP="00B304ED">
      <w:pPr>
        <w:tabs>
          <w:tab w:val="clear" w:pos="357"/>
          <w:tab w:val="clear" w:pos="714"/>
        </w:tabs>
        <w:spacing w:after="200" w:line="276" w:lineRule="auto"/>
        <w:rPr>
          <w:lang w:val="nl-NL"/>
        </w:rPr>
      </w:pPr>
      <w:r w:rsidRPr="00B304ED">
        <w:rPr>
          <w:lang w:val="nl-NL"/>
        </w:rPr>
        <w:br w:type="page"/>
      </w:r>
    </w:p>
    <w:tbl>
      <w:tblPr>
        <w:tblStyle w:val="Rastertabel4-Accent41"/>
        <w:tblW w:w="13750" w:type="dxa"/>
        <w:tblInd w:w="-5" w:type="dxa"/>
        <w:tblLook w:val="04A0" w:firstRow="1" w:lastRow="0" w:firstColumn="1" w:lastColumn="0" w:noHBand="0" w:noVBand="1"/>
      </w:tblPr>
      <w:tblGrid>
        <w:gridCol w:w="1474"/>
        <w:gridCol w:w="2496"/>
        <w:gridCol w:w="1701"/>
        <w:gridCol w:w="8079"/>
      </w:tblGrid>
      <w:tr w:rsidR="00B304ED" w:rsidRPr="00B304ED" w14:paraId="11B61EDF" w14:textId="77777777" w:rsidTr="00B304ED">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970" w:type="dxa"/>
            <w:gridSpan w:val="2"/>
            <w:vMerge w:val="restart"/>
            <w:tcBorders>
              <w:right w:val="single" w:sz="4" w:space="0" w:color="FFC000"/>
            </w:tcBorders>
            <w:vAlign w:val="center"/>
          </w:tcPr>
          <w:p w14:paraId="11B61EDB" w14:textId="77777777" w:rsidR="00B304ED" w:rsidRPr="00B304ED" w:rsidRDefault="00B304ED" w:rsidP="00B304ED">
            <w:pPr>
              <w:contextualSpacing/>
              <w:rPr>
                <w:sz w:val="16"/>
                <w:szCs w:val="22"/>
                <w:lang w:val="nl-NL"/>
              </w:rPr>
            </w:pPr>
            <w:r w:rsidRPr="00B304ED">
              <w:rPr>
                <w:i/>
                <w:iCs/>
                <w:sz w:val="16"/>
                <w:szCs w:val="22"/>
                <w:u w:val="single"/>
                <w:lang w:val="nl-NL"/>
              </w:rPr>
              <w:lastRenderedPageBreak/>
              <w:t>In te vullen door Toetsingskamer STAP:</w:t>
            </w:r>
          </w:p>
          <w:p w14:paraId="11B61EDC" w14:textId="77777777" w:rsidR="00B304ED" w:rsidRPr="00B304ED" w:rsidRDefault="00B304ED" w:rsidP="00B304ED">
            <w:pPr>
              <w:contextualSpacing/>
              <w:rPr>
                <w:sz w:val="16"/>
                <w:szCs w:val="22"/>
                <w:lang w:val="nl-NL"/>
              </w:rPr>
            </w:pPr>
            <w:r w:rsidRPr="00B304ED">
              <w:rPr>
                <w:sz w:val="16"/>
                <w:szCs w:val="22"/>
                <w:lang w:val="nl-NL"/>
              </w:rPr>
              <w:t>Samenvatting</w:t>
            </w:r>
          </w:p>
        </w:tc>
        <w:tc>
          <w:tcPr>
            <w:tcW w:w="1701" w:type="dxa"/>
            <w:tcBorders>
              <w:left w:val="single" w:sz="4" w:space="0" w:color="FFC000"/>
              <w:right w:val="single" w:sz="4" w:space="0" w:color="FFC000"/>
            </w:tcBorders>
          </w:tcPr>
          <w:p w14:paraId="11B61EDD" w14:textId="77777777" w:rsidR="00B304ED" w:rsidRPr="00B304ED" w:rsidRDefault="00B304ED" w:rsidP="00B304ED">
            <w:pPr>
              <w:contextualSpacing/>
              <w:cnfStyle w:val="100000000000" w:firstRow="1" w:lastRow="0" w:firstColumn="0" w:lastColumn="0" w:oddVBand="0" w:evenVBand="0" w:oddHBand="0" w:evenHBand="0" w:firstRowFirstColumn="0" w:firstRowLastColumn="0" w:lastRowFirstColumn="0" w:lastRowLastColumn="0"/>
              <w:rPr>
                <w:sz w:val="16"/>
                <w:szCs w:val="22"/>
                <w:lang w:val="nl-NL"/>
              </w:rPr>
            </w:pPr>
          </w:p>
        </w:tc>
        <w:tc>
          <w:tcPr>
            <w:tcW w:w="8079" w:type="dxa"/>
            <w:tcBorders>
              <w:left w:val="single" w:sz="4" w:space="0" w:color="FFC000"/>
            </w:tcBorders>
          </w:tcPr>
          <w:p w14:paraId="11B61EDE" w14:textId="77777777" w:rsidR="00B304ED" w:rsidRPr="00B304ED" w:rsidRDefault="00B304ED" w:rsidP="00B304ED">
            <w:pPr>
              <w:contextualSpacing/>
              <w:cnfStyle w:val="100000000000" w:firstRow="1" w:lastRow="0" w:firstColumn="0" w:lastColumn="0" w:oddVBand="0" w:evenVBand="0" w:oddHBand="0" w:evenHBand="0" w:firstRowFirstColumn="0" w:firstRowLastColumn="0" w:lastRowFirstColumn="0" w:lastRowLastColumn="0"/>
              <w:rPr>
                <w:sz w:val="16"/>
                <w:szCs w:val="22"/>
                <w:lang w:val="nl-NL"/>
              </w:rPr>
            </w:pPr>
          </w:p>
        </w:tc>
      </w:tr>
      <w:tr w:rsidR="00B304ED" w:rsidRPr="00B304ED" w14:paraId="11B61EE3" w14:textId="77777777" w:rsidTr="00B304ED">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970" w:type="dxa"/>
            <w:gridSpan w:val="2"/>
            <w:vMerge/>
            <w:tcBorders>
              <w:right w:val="single" w:sz="4" w:space="0" w:color="FFC000"/>
            </w:tcBorders>
            <w:shd w:val="clear" w:color="auto" w:fill="FFC000"/>
            <w:vAlign w:val="center"/>
          </w:tcPr>
          <w:p w14:paraId="11B61EE0" w14:textId="77777777" w:rsidR="00B304ED" w:rsidRPr="00B304ED" w:rsidRDefault="00B304ED" w:rsidP="00B304ED">
            <w:pPr>
              <w:contextualSpacing/>
              <w:rPr>
                <w:sz w:val="16"/>
                <w:szCs w:val="22"/>
                <w:lang w:val="nl-NL"/>
              </w:rPr>
            </w:pPr>
          </w:p>
        </w:tc>
        <w:tc>
          <w:tcPr>
            <w:tcW w:w="1701" w:type="dxa"/>
            <w:tcBorders>
              <w:left w:val="single" w:sz="4" w:space="0" w:color="FFC000"/>
              <w:right w:val="single" w:sz="4" w:space="0" w:color="FFC000"/>
            </w:tcBorders>
            <w:shd w:val="clear" w:color="auto" w:fill="FFC000"/>
          </w:tcPr>
          <w:p w14:paraId="11B61EE1" w14:textId="77777777" w:rsidR="00B304ED" w:rsidRPr="00B304ED" w:rsidRDefault="00B304ED" w:rsidP="00B304ED">
            <w:pPr>
              <w:contextualSpacing/>
              <w:cnfStyle w:val="000000100000" w:firstRow="0" w:lastRow="0" w:firstColumn="0" w:lastColumn="0" w:oddVBand="0" w:evenVBand="0" w:oddHBand="1" w:evenHBand="0" w:firstRowFirstColumn="0" w:firstRowLastColumn="0" w:lastRowFirstColumn="0" w:lastRowLastColumn="0"/>
              <w:rPr>
                <w:b/>
                <w:bCs/>
                <w:color w:val="FFFFFF"/>
                <w:sz w:val="16"/>
                <w:szCs w:val="22"/>
                <w:lang w:val="nl-NL"/>
              </w:rPr>
            </w:pPr>
            <w:r w:rsidRPr="00B304ED">
              <w:rPr>
                <w:b/>
                <w:bCs/>
                <w:color w:val="FFFFFF"/>
                <w:sz w:val="16"/>
                <w:szCs w:val="22"/>
                <w:lang w:val="nl-NL"/>
              </w:rPr>
              <w:t>Oordeel</w:t>
            </w:r>
          </w:p>
        </w:tc>
        <w:tc>
          <w:tcPr>
            <w:tcW w:w="8079" w:type="dxa"/>
            <w:tcBorders>
              <w:left w:val="single" w:sz="4" w:space="0" w:color="FFC000"/>
            </w:tcBorders>
            <w:shd w:val="clear" w:color="auto" w:fill="FFC000"/>
          </w:tcPr>
          <w:p w14:paraId="11B61EE2" w14:textId="77777777" w:rsidR="00B304ED" w:rsidRPr="00B304ED" w:rsidRDefault="00B304ED" w:rsidP="00B304ED">
            <w:pPr>
              <w:contextualSpacing/>
              <w:cnfStyle w:val="000000100000" w:firstRow="0" w:lastRow="0" w:firstColumn="0" w:lastColumn="0" w:oddVBand="0" w:evenVBand="0" w:oddHBand="1" w:evenHBand="0" w:firstRowFirstColumn="0" w:firstRowLastColumn="0" w:lastRowFirstColumn="0" w:lastRowLastColumn="0"/>
              <w:rPr>
                <w:b/>
                <w:bCs/>
                <w:color w:val="FFFFFF"/>
                <w:sz w:val="16"/>
                <w:szCs w:val="22"/>
                <w:lang w:val="nl-NL"/>
              </w:rPr>
            </w:pPr>
            <w:r w:rsidRPr="00B304ED">
              <w:rPr>
                <w:b/>
                <w:bCs/>
                <w:color w:val="FFFFFF"/>
                <w:sz w:val="16"/>
                <w:szCs w:val="22"/>
                <w:lang w:val="nl-NL"/>
              </w:rPr>
              <w:t>Toelichting</w:t>
            </w:r>
          </w:p>
        </w:tc>
      </w:tr>
      <w:tr w:rsidR="00B304ED" w:rsidRPr="00B304ED" w14:paraId="11B61EE7" w14:textId="77777777" w:rsidTr="00B304ED">
        <w:trPr>
          <w:trHeight w:val="407"/>
        </w:trPr>
        <w:tc>
          <w:tcPr>
            <w:cnfStyle w:val="001000000000" w:firstRow="0" w:lastRow="0" w:firstColumn="1" w:lastColumn="0" w:oddVBand="0" w:evenVBand="0" w:oddHBand="0" w:evenHBand="0" w:firstRowFirstColumn="0" w:firstRowLastColumn="0" w:lastRowFirstColumn="0" w:lastRowLastColumn="0"/>
            <w:tcW w:w="3970" w:type="dxa"/>
            <w:gridSpan w:val="2"/>
            <w:shd w:val="clear" w:color="auto" w:fill="FFE599"/>
          </w:tcPr>
          <w:p w14:paraId="11B61EE4" w14:textId="77777777" w:rsidR="00B304ED" w:rsidRPr="00B304ED" w:rsidRDefault="00B304ED" w:rsidP="00B304ED">
            <w:pPr>
              <w:contextualSpacing/>
              <w:rPr>
                <w:sz w:val="16"/>
                <w:szCs w:val="22"/>
                <w:lang w:val="nl-NL"/>
              </w:rPr>
            </w:pPr>
            <w:r w:rsidRPr="00B304ED">
              <w:rPr>
                <w:sz w:val="16"/>
                <w:szCs w:val="22"/>
                <w:lang w:val="nl-NL"/>
              </w:rPr>
              <w:t>Aspect 1: Kwaliteitszorg en klachtenregeling</w:t>
            </w:r>
          </w:p>
        </w:tc>
        <w:tc>
          <w:tcPr>
            <w:tcW w:w="1701" w:type="dxa"/>
            <w:shd w:val="clear" w:color="auto" w:fill="FFF2CC"/>
          </w:tcPr>
          <w:p w14:paraId="11B61EE5"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b/>
                <w:bCs/>
                <w:sz w:val="16"/>
                <w:szCs w:val="22"/>
                <w:lang w:val="nl-NL"/>
              </w:rPr>
            </w:pPr>
          </w:p>
        </w:tc>
        <w:tc>
          <w:tcPr>
            <w:tcW w:w="8079" w:type="dxa"/>
            <w:shd w:val="clear" w:color="auto" w:fill="FFF2CC"/>
          </w:tcPr>
          <w:p w14:paraId="11B61EE6"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b/>
                <w:bCs/>
                <w:sz w:val="16"/>
                <w:szCs w:val="22"/>
                <w:lang w:val="nl-NL"/>
              </w:rPr>
            </w:pPr>
          </w:p>
        </w:tc>
      </w:tr>
      <w:tr w:rsidR="00B304ED" w:rsidRPr="00C14803" w14:paraId="11B61EEB" w14:textId="77777777" w:rsidTr="00B304E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970" w:type="dxa"/>
            <w:gridSpan w:val="2"/>
            <w:shd w:val="clear" w:color="auto" w:fill="FFE599"/>
          </w:tcPr>
          <w:p w14:paraId="11B61EE8" w14:textId="77777777" w:rsidR="00B304ED" w:rsidRPr="00B304ED" w:rsidRDefault="00B304ED" w:rsidP="00B304ED">
            <w:pPr>
              <w:contextualSpacing/>
              <w:rPr>
                <w:sz w:val="16"/>
                <w:szCs w:val="22"/>
                <w:lang w:val="nl-NL"/>
              </w:rPr>
            </w:pPr>
            <w:r w:rsidRPr="00B304ED">
              <w:rPr>
                <w:sz w:val="16"/>
                <w:szCs w:val="22"/>
                <w:lang w:val="nl-NL"/>
              </w:rPr>
              <w:t>Aspect 2: Continuïteit, transparantie en financiële gezondheid</w:t>
            </w:r>
          </w:p>
        </w:tc>
        <w:tc>
          <w:tcPr>
            <w:tcW w:w="1701" w:type="dxa"/>
          </w:tcPr>
          <w:p w14:paraId="11B61EE9" w14:textId="77777777" w:rsidR="00B304ED" w:rsidRPr="00B304ED" w:rsidRDefault="00B304ED" w:rsidP="00B304ED">
            <w:pPr>
              <w:contextualSpacing/>
              <w:cnfStyle w:val="000000100000" w:firstRow="0" w:lastRow="0" w:firstColumn="0" w:lastColumn="0" w:oddVBand="0" w:evenVBand="0" w:oddHBand="1" w:evenHBand="0" w:firstRowFirstColumn="0" w:firstRowLastColumn="0" w:lastRowFirstColumn="0" w:lastRowLastColumn="0"/>
              <w:rPr>
                <w:b/>
                <w:bCs/>
                <w:sz w:val="16"/>
                <w:szCs w:val="22"/>
                <w:lang w:val="nl-NL"/>
              </w:rPr>
            </w:pPr>
          </w:p>
        </w:tc>
        <w:tc>
          <w:tcPr>
            <w:tcW w:w="8079" w:type="dxa"/>
          </w:tcPr>
          <w:p w14:paraId="11B61EEA" w14:textId="77777777" w:rsidR="00B304ED" w:rsidRPr="00B304ED" w:rsidRDefault="00B304ED" w:rsidP="00B304ED">
            <w:pPr>
              <w:contextualSpacing/>
              <w:cnfStyle w:val="000000100000" w:firstRow="0" w:lastRow="0" w:firstColumn="0" w:lastColumn="0" w:oddVBand="0" w:evenVBand="0" w:oddHBand="1" w:evenHBand="0" w:firstRowFirstColumn="0" w:firstRowLastColumn="0" w:lastRowFirstColumn="0" w:lastRowLastColumn="0"/>
              <w:rPr>
                <w:b/>
                <w:bCs/>
                <w:sz w:val="16"/>
                <w:szCs w:val="22"/>
                <w:lang w:val="nl-NL"/>
              </w:rPr>
            </w:pPr>
          </w:p>
        </w:tc>
      </w:tr>
      <w:tr w:rsidR="00B304ED" w:rsidRPr="00B304ED" w14:paraId="11B61EEF" w14:textId="77777777" w:rsidTr="00B304ED">
        <w:trPr>
          <w:trHeight w:val="416"/>
        </w:trPr>
        <w:tc>
          <w:tcPr>
            <w:cnfStyle w:val="001000000000" w:firstRow="0" w:lastRow="0" w:firstColumn="1" w:lastColumn="0" w:oddVBand="0" w:evenVBand="0" w:oddHBand="0" w:evenHBand="0" w:firstRowFirstColumn="0" w:firstRowLastColumn="0" w:lastRowFirstColumn="0" w:lastRowLastColumn="0"/>
            <w:tcW w:w="3970" w:type="dxa"/>
            <w:gridSpan w:val="2"/>
            <w:shd w:val="clear" w:color="auto" w:fill="FFE599"/>
          </w:tcPr>
          <w:p w14:paraId="11B61EEC" w14:textId="77777777" w:rsidR="00B304ED" w:rsidRPr="00B304ED" w:rsidRDefault="00B304ED" w:rsidP="00B304ED">
            <w:pPr>
              <w:contextualSpacing/>
              <w:rPr>
                <w:sz w:val="16"/>
                <w:szCs w:val="22"/>
                <w:lang w:val="nl-NL"/>
              </w:rPr>
            </w:pPr>
            <w:r w:rsidRPr="00B304ED">
              <w:rPr>
                <w:sz w:val="16"/>
                <w:szCs w:val="22"/>
                <w:lang w:val="nl-NL"/>
              </w:rPr>
              <w:t>Aspect 3: Klanttevredenheid</w:t>
            </w:r>
          </w:p>
        </w:tc>
        <w:tc>
          <w:tcPr>
            <w:tcW w:w="1701" w:type="dxa"/>
            <w:shd w:val="clear" w:color="auto" w:fill="FFF2CC"/>
          </w:tcPr>
          <w:p w14:paraId="11B61EED"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b/>
                <w:bCs/>
                <w:sz w:val="16"/>
                <w:szCs w:val="22"/>
                <w:lang w:val="nl-NL"/>
              </w:rPr>
            </w:pPr>
          </w:p>
        </w:tc>
        <w:tc>
          <w:tcPr>
            <w:tcW w:w="8079" w:type="dxa"/>
            <w:shd w:val="clear" w:color="auto" w:fill="FFF2CC"/>
          </w:tcPr>
          <w:p w14:paraId="11B61EEE"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b/>
                <w:bCs/>
                <w:sz w:val="16"/>
                <w:szCs w:val="22"/>
                <w:lang w:val="nl-NL"/>
              </w:rPr>
            </w:pPr>
          </w:p>
        </w:tc>
      </w:tr>
      <w:tr w:rsidR="00B304ED" w:rsidRPr="00B304ED" w14:paraId="11B61EF3" w14:textId="77777777" w:rsidTr="00B304E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70" w:type="dxa"/>
            <w:gridSpan w:val="2"/>
            <w:shd w:val="clear" w:color="auto" w:fill="FFE599"/>
          </w:tcPr>
          <w:p w14:paraId="11B61EF0" w14:textId="77777777" w:rsidR="00B304ED" w:rsidRPr="00B304ED" w:rsidRDefault="00B304ED" w:rsidP="00B304ED">
            <w:pPr>
              <w:contextualSpacing/>
              <w:rPr>
                <w:sz w:val="16"/>
                <w:szCs w:val="22"/>
                <w:lang w:val="nl-NL"/>
              </w:rPr>
            </w:pPr>
            <w:r w:rsidRPr="00B304ED">
              <w:rPr>
                <w:sz w:val="16"/>
                <w:szCs w:val="22"/>
                <w:lang w:val="nl-NL"/>
              </w:rPr>
              <w:t>Aspect 4: Deskundigheid personeel</w:t>
            </w:r>
          </w:p>
        </w:tc>
        <w:tc>
          <w:tcPr>
            <w:tcW w:w="1701" w:type="dxa"/>
          </w:tcPr>
          <w:p w14:paraId="11B61EF1" w14:textId="77777777" w:rsidR="00B304ED" w:rsidRPr="00B304ED" w:rsidRDefault="00B304ED" w:rsidP="00B304ED">
            <w:pPr>
              <w:contextualSpacing/>
              <w:cnfStyle w:val="000000100000" w:firstRow="0" w:lastRow="0" w:firstColumn="0" w:lastColumn="0" w:oddVBand="0" w:evenVBand="0" w:oddHBand="1" w:evenHBand="0" w:firstRowFirstColumn="0" w:firstRowLastColumn="0" w:lastRowFirstColumn="0" w:lastRowLastColumn="0"/>
              <w:rPr>
                <w:b/>
                <w:bCs/>
                <w:sz w:val="16"/>
                <w:szCs w:val="22"/>
                <w:lang w:val="nl-NL"/>
              </w:rPr>
            </w:pPr>
          </w:p>
        </w:tc>
        <w:tc>
          <w:tcPr>
            <w:tcW w:w="8079" w:type="dxa"/>
          </w:tcPr>
          <w:p w14:paraId="11B61EF2" w14:textId="77777777" w:rsidR="00B304ED" w:rsidRPr="00B304ED" w:rsidRDefault="00B304ED" w:rsidP="00B304ED">
            <w:pPr>
              <w:contextualSpacing/>
              <w:cnfStyle w:val="000000100000" w:firstRow="0" w:lastRow="0" w:firstColumn="0" w:lastColumn="0" w:oddVBand="0" w:evenVBand="0" w:oddHBand="1" w:evenHBand="0" w:firstRowFirstColumn="0" w:firstRowLastColumn="0" w:lastRowFirstColumn="0" w:lastRowLastColumn="0"/>
              <w:rPr>
                <w:b/>
                <w:bCs/>
                <w:sz w:val="16"/>
                <w:szCs w:val="22"/>
                <w:lang w:val="nl-NL"/>
              </w:rPr>
            </w:pPr>
          </w:p>
        </w:tc>
      </w:tr>
      <w:tr w:rsidR="00B304ED" w:rsidRPr="00B304ED" w14:paraId="11B61EF7" w14:textId="77777777" w:rsidTr="00B304ED">
        <w:trPr>
          <w:trHeight w:val="454"/>
        </w:trPr>
        <w:tc>
          <w:tcPr>
            <w:cnfStyle w:val="001000000000" w:firstRow="0" w:lastRow="0" w:firstColumn="1" w:lastColumn="0" w:oddVBand="0" w:evenVBand="0" w:oddHBand="0" w:evenHBand="0" w:firstRowFirstColumn="0" w:firstRowLastColumn="0" w:lastRowFirstColumn="0" w:lastRowLastColumn="0"/>
            <w:tcW w:w="3970" w:type="dxa"/>
            <w:gridSpan w:val="2"/>
            <w:shd w:val="clear" w:color="auto" w:fill="FFE599"/>
          </w:tcPr>
          <w:p w14:paraId="11B61EF4" w14:textId="77777777" w:rsidR="00B304ED" w:rsidRPr="00B304ED" w:rsidRDefault="00B304ED" w:rsidP="00B304ED">
            <w:pPr>
              <w:contextualSpacing/>
              <w:rPr>
                <w:sz w:val="16"/>
                <w:szCs w:val="22"/>
                <w:lang w:val="nl-NL"/>
              </w:rPr>
            </w:pPr>
            <w:r w:rsidRPr="00B304ED">
              <w:rPr>
                <w:sz w:val="16"/>
                <w:szCs w:val="22"/>
                <w:lang w:val="nl-NL"/>
              </w:rPr>
              <w:t>Aspect 5: Leeruitkomsten</w:t>
            </w:r>
          </w:p>
        </w:tc>
        <w:tc>
          <w:tcPr>
            <w:tcW w:w="1701" w:type="dxa"/>
            <w:shd w:val="clear" w:color="auto" w:fill="FFF2CC"/>
          </w:tcPr>
          <w:p w14:paraId="11B61EF5"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b/>
                <w:bCs/>
                <w:sz w:val="16"/>
                <w:szCs w:val="22"/>
                <w:lang w:val="nl-NL"/>
              </w:rPr>
            </w:pPr>
          </w:p>
        </w:tc>
        <w:tc>
          <w:tcPr>
            <w:tcW w:w="8079" w:type="dxa"/>
            <w:shd w:val="clear" w:color="auto" w:fill="FFF2CC"/>
          </w:tcPr>
          <w:p w14:paraId="11B61EF6"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b/>
                <w:bCs/>
                <w:sz w:val="16"/>
                <w:szCs w:val="22"/>
                <w:lang w:val="nl-NL"/>
              </w:rPr>
            </w:pPr>
          </w:p>
        </w:tc>
      </w:tr>
      <w:tr w:rsidR="00B304ED" w:rsidRPr="00B304ED" w14:paraId="11B61EFC" w14:textId="77777777" w:rsidTr="00B304ED">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474" w:type="dxa"/>
            <w:vMerge w:val="restart"/>
            <w:tcBorders>
              <w:right w:val="single" w:sz="4" w:space="0" w:color="FFC000"/>
            </w:tcBorders>
            <w:shd w:val="clear" w:color="auto" w:fill="FFC000"/>
            <w:vAlign w:val="center"/>
          </w:tcPr>
          <w:p w14:paraId="11B61EF8" w14:textId="77777777" w:rsidR="00B304ED" w:rsidRPr="00B304ED" w:rsidRDefault="00B304ED" w:rsidP="00B304ED">
            <w:pPr>
              <w:contextualSpacing/>
              <w:rPr>
                <w:color w:val="FFFFFF"/>
                <w:sz w:val="16"/>
                <w:szCs w:val="22"/>
                <w:lang w:val="nl-NL"/>
              </w:rPr>
            </w:pPr>
            <w:r w:rsidRPr="00B304ED">
              <w:rPr>
                <w:color w:val="FFFFFF"/>
                <w:sz w:val="16"/>
                <w:szCs w:val="22"/>
                <w:lang w:val="nl-NL"/>
              </w:rPr>
              <w:t>Eindoordeel</w:t>
            </w:r>
            <w:r w:rsidRPr="00B304ED">
              <w:rPr>
                <w:color w:val="FFFFFF"/>
                <w:sz w:val="16"/>
                <w:szCs w:val="22"/>
                <w:vertAlign w:val="superscript"/>
                <w:lang w:val="nl-NL"/>
              </w:rPr>
              <w:footnoteReference w:id="1"/>
            </w:r>
          </w:p>
        </w:tc>
        <w:tc>
          <w:tcPr>
            <w:tcW w:w="2496" w:type="dxa"/>
            <w:tcBorders>
              <w:left w:val="single" w:sz="4" w:space="0" w:color="FFC000"/>
              <w:right w:val="single" w:sz="4" w:space="0" w:color="FFC000"/>
            </w:tcBorders>
            <w:shd w:val="clear" w:color="auto" w:fill="FFC000"/>
            <w:vAlign w:val="center"/>
          </w:tcPr>
          <w:p w14:paraId="11B61EF9" w14:textId="77777777" w:rsidR="00B304ED" w:rsidRPr="00B304ED" w:rsidRDefault="00B304ED" w:rsidP="00B304ED">
            <w:pPr>
              <w:contextualSpacing/>
              <w:cnfStyle w:val="000000100000" w:firstRow="0" w:lastRow="0" w:firstColumn="0" w:lastColumn="0" w:oddVBand="0" w:evenVBand="0" w:oddHBand="1" w:evenHBand="0" w:firstRowFirstColumn="0" w:firstRowLastColumn="0" w:lastRowFirstColumn="0" w:lastRowLastColumn="0"/>
              <w:rPr>
                <w:b/>
                <w:bCs/>
                <w:color w:val="FFFFFF"/>
                <w:sz w:val="16"/>
                <w:szCs w:val="22"/>
                <w:lang w:val="nl-NL"/>
              </w:rPr>
            </w:pPr>
            <w:r w:rsidRPr="00B304ED">
              <w:rPr>
                <w:b/>
                <w:bCs/>
                <w:color w:val="FFFFFF"/>
                <w:sz w:val="16"/>
                <w:szCs w:val="22"/>
                <w:lang w:val="nl-NL"/>
              </w:rPr>
              <w:t>Positief / positief onder voorwaarden / negatief</w:t>
            </w:r>
          </w:p>
        </w:tc>
        <w:tc>
          <w:tcPr>
            <w:tcW w:w="9780" w:type="dxa"/>
            <w:gridSpan w:val="2"/>
            <w:tcBorders>
              <w:left w:val="single" w:sz="4" w:space="0" w:color="FFC000"/>
            </w:tcBorders>
            <w:shd w:val="clear" w:color="auto" w:fill="FFC000"/>
            <w:vAlign w:val="center"/>
          </w:tcPr>
          <w:p w14:paraId="11B61EFA" w14:textId="77777777" w:rsidR="00B304ED" w:rsidRPr="00B304ED" w:rsidRDefault="00B304ED" w:rsidP="00B304ED">
            <w:pPr>
              <w:contextualSpacing/>
              <w:cnfStyle w:val="000000100000" w:firstRow="0" w:lastRow="0" w:firstColumn="0" w:lastColumn="0" w:oddVBand="0" w:evenVBand="0" w:oddHBand="1" w:evenHBand="0" w:firstRowFirstColumn="0" w:firstRowLastColumn="0" w:lastRowFirstColumn="0" w:lastRowLastColumn="0"/>
              <w:rPr>
                <w:b/>
                <w:bCs/>
                <w:color w:val="FFFFFF"/>
                <w:sz w:val="16"/>
                <w:szCs w:val="22"/>
                <w:lang w:val="nl-NL"/>
              </w:rPr>
            </w:pPr>
            <w:r w:rsidRPr="00B304ED">
              <w:rPr>
                <w:b/>
                <w:bCs/>
                <w:color w:val="FFFFFF"/>
                <w:sz w:val="16"/>
                <w:szCs w:val="22"/>
                <w:lang w:val="nl-NL"/>
              </w:rPr>
              <w:t xml:space="preserve">Toelichting </w:t>
            </w:r>
          </w:p>
          <w:p w14:paraId="11B61EFB" w14:textId="77777777" w:rsidR="00B304ED" w:rsidRPr="00B304ED" w:rsidRDefault="00B304ED" w:rsidP="00B304ED">
            <w:pPr>
              <w:contextualSpacing/>
              <w:cnfStyle w:val="000000100000" w:firstRow="0" w:lastRow="0" w:firstColumn="0" w:lastColumn="0" w:oddVBand="0" w:evenVBand="0" w:oddHBand="1" w:evenHBand="0" w:firstRowFirstColumn="0" w:firstRowLastColumn="0" w:lastRowFirstColumn="0" w:lastRowLastColumn="0"/>
              <w:rPr>
                <w:b/>
                <w:bCs/>
                <w:sz w:val="16"/>
                <w:szCs w:val="22"/>
                <w:lang w:val="nl-NL"/>
              </w:rPr>
            </w:pPr>
            <w:r w:rsidRPr="00B304ED">
              <w:rPr>
                <w:b/>
                <w:bCs/>
                <w:color w:val="FFFFFF"/>
                <w:sz w:val="16"/>
                <w:szCs w:val="22"/>
                <w:lang w:val="nl-NL"/>
              </w:rPr>
              <w:t>Benodigde aanscherpingen</w:t>
            </w:r>
          </w:p>
        </w:tc>
      </w:tr>
      <w:tr w:rsidR="00B304ED" w:rsidRPr="00B304ED" w14:paraId="11B61F00" w14:textId="77777777" w:rsidTr="00C14803">
        <w:trPr>
          <w:trHeight w:val="3214"/>
        </w:trPr>
        <w:tc>
          <w:tcPr>
            <w:cnfStyle w:val="001000000000" w:firstRow="0" w:lastRow="0" w:firstColumn="1" w:lastColumn="0" w:oddVBand="0" w:evenVBand="0" w:oddHBand="0" w:evenHBand="0" w:firstRowFirstColumn="0" w:firstRowLastColumn="0" w:lastRowFirstColumn="0" w:lastRowLastColumn="0"/>
            <w:tcW w:w="1474" w:type="dxa"/>
            <w:vMerge/>
            <w:tcBorders>
              <w:right w:val="single" w:sz="4" w:space="0" w:color="FFC000"/>
            </w:tcBorders>
            <w:shd w:val="clear" w:color="auto" w:fill="FFC000"/>
            <w:vAlign w:val="center"/>
          </w:tcPr>
          <w:p w14:paraId="11B61EFD" w14:textId="77777777" w:rsidR="00B304ED" w:rsidRPr="00B304ED" w:rsidRDefault="00B304ED" w:rsidP="00B304ED">
            <w:pPr>
              <w:contextualSpacing/>
              <w:rPr>
                <w:color w:val="FFFFFF"/>
                <w:sz w:val="16"/>
                <w:szCs w:val="22"/>
                <w:lang w:val="nl-NL"/>
              </w:rPr>
            </w:pPr>
          </w:p>
        </w:tc>
        <w:tc>
          <w:tcPr>
            <w:tcW w:w="2496" w:type="dxa"/>
            <w:tcBorders>
              <w:left w:val="single" w:sz="4" w:space="0" w:color="FFC000"/>
            </w:tcBorders>
            <w:shd w:val="clear" w:color="auto" w:fill="FFF2CC"/>
          </w:tcPr>
          <w:p w14:paraId="11B61EFE"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b/>
                <w:bCs/>
                <w:sz w:val="16"/>
                <w:szCs w:val="22"/>
                <w:lang w:val="nl-NL"/>
              </w:rPr>
            </w:pPr>
          </w:p>
        </w:tc>
        <w:tc>
          <w:tcPr>
            <w:tcW w:w="9780" w:type="dxa"/>
            <w:gridSpan w:val="2"/>
            <w:shd w:val="clear" w:color="auto" w:fill="FFF2CC"/>
          </w:tcPr>
          <w:p w14:paraId="11B61EFF" w14:textId="77777777" w:rsidR="00B304ED" w:rsidRPr="00B304ED" w:rsidRDefault="00B304ED" w:rsidP="00B304ED">
            <w:pPr>
              <w:contextualSpacing/>
              <w:cnfStyle w:val="000000000000" w:firstRow="0" w:lastRow="0" w:firstColumn="0" w:lastColumn="0" w:oddVBand="0" w:evenVBand="0" w:oddHBand="0" w:evenHBand="0" w:firstRowFirstColumn="0" w:firstRowLastColumn="0" w:lastRowFirstColumn="0" w:lastRowLastColumn="0"/>
              <w:rPr>
                <w:b/>
                <w:bCs/>
                <w:sz w:val="16"/>
                <w:szCs w:val="22"/>
                <w:lang w:val="nl-NL"/>
              </w:rPr>
            </w:pPr>
          </w:p>
        </w:tc>
      </w:tr>
    </w:tbl>
    <w:p w14:paraId="11B61F02" w14:textId="77777777" w:rsidR="00B304ED" w:rsidRDefault="00B304ED" w:rsidP="00524008">
      <w:pPr>
        <w:sectPr w:rsidR="00B304ED" w:rsidSect="00B304ED">
          <w:pgSz w:w="16838" w:h="11906" w:orient="landscape"/>
          <w:pgMar w:top="1417" w:right="1417" w:bottom="1417" w:left="1417" w:header="708" w:footer="708" w:gutter="0"/>
          <w:cols w:space="708"/>
          <w:docGrid w:linePitch="360"/>
        </w:sectPr>
      </w:pPr>
    </w:p>
    <w:p w14:paraId="11B61F03" w14:textId="77777777" w:rsidR="00B304ED" w:rsidRPr="002F5EAF" w:rsidRDefault="00B304ED" w:rsidP="00B304ED">
      <w:pPr>
        <w:pStyle w:val="Kop1"/>
        <w:numPr>
          <w:ilvl w:val="0"/>
          <w:numId w:val="0"/>
        </w:numPr>
        <w:rPr>
          <w:lang w:val="nl-NL"/>
        </w:rPr>
      </w:pPr>
      <w:bookmarkStart w:id="9" w:name="_Toc116647189"/>
      <w:r w:rsidRPr="002F5EAF">
        <w:rPr>
          <w:lang w:val="nl-NL"/>
        </w:rPr>
        <w:lastRenderedPageBreak/>
        <w:t>Bijlage 1: Aanvraag- en beoordelingsprocedure</w:t>
      </w:r>
      <w:bookmarkEnd w:id="9"/>
      <w:r w:rsidRPr="002F5EAF">
        <w:rPr>
          <w:lang w:val="nl-NL"/>
        </w:rPr>
        <w:t xml:space="preserve">  </w:t>
      </w:r>
    </w:p>
    <w:p w14:paraId="11B61F04" w14:textId="77777777" w:rsidR="00B304ED" w:rsidRPr="002F5EAF" w:rsidRDefault="00B304ED" w:rsidP="00B304ED">
      <w:pPr>
        <w:pStyle w:val="Kop2"/>
        <w:rPr>
          <w:lang w:val="nl-NL"/>
        </w:rPr>
      </w:pPr>
      <w:bookmarkStart w:id="10" w:name="_Toc90469331"/>
      <w:bookmarkStart w:id="11" w:name="_Toc99965153"/>
      <w:bookmarkStart w:id="12" w:name="_Toc115708562"/>
      <w:bookmarkStart w:id="13" w:name="_Toc116647190"/>
      <w:r w:rsidRPr="002F5EAF">
        <w:rPr>
          <w:lang w:val="nl-NL"/>
        </w:rPr>
        <w:t>Positie</w:t>
      </w:r>
      <w:bookmarkEnd w:id="10"/>
      <w:r w:rsidRPr="002F5EAF">
        <w:rPr>
          <w:lang w:val="nl-NL"/>
        </w:rPr>
        <w:t xml:space="preserve"> en toepassing</w:t>
      </w:r>
      <w:bookmarkEnd w:id="11"/>
      <w:bookmarkEnd w:id="12"/>
      <w:bookmarkEnd w:id="13"/>
    </w:p>
    <w:p w14:paraId="11B61F05" w14:textId="77777777" w:rsidR="00B304ED" w:rsidRPr="002F5EAF" w:rsidRDefault="00B304ED" w:rsidP="00B304ED">
      <w:pPr>
        <w:rPr>
          <w:lang w:val="nl-NL"/>
        </w:rPr>
      </w:pPr>
      <w:r w:rsidRPr="002F5EAF">
        <w:rPr>
          <w:lang w:val="nl-NL"/>
        </w:rPr>
        <w:t xml:space="preserve">Het Raamwerk nieuwe erkenningen STAP-regeling (hierna: het Raamwerk) is een onafhankelijk Raamwerk met verschillende toetsingsonderdelen op minimale eisen en richtlijnen voor aanscherping. Daarmee biedt het Raamwerk beoordelingsmarges, die op basis van voortschrijdend inzicht (opgedane ervaring met het Raamwerk na inwerkingtreding van de regeling) kunnen worden bijgesteld. </w:t>
      </w:r>
    </w:p>
    <w:p w14:paraId="11B61F06" w14:textId="77777777" w:rsidR="00B304ED" w:rsidRPr="002F5EAF" w:rsidRDefault="00B304ED" w:rsidP="00B304ED">
      <w:pPr>
        <w:rPr>
          <w:lang w:val="nl-NL"/>
        </w:rPr>
      </w:pPr>
    </w:p>
    <w:p w14:paraId="11B61F07" w14:textId="77777777" w:rsidR="00B304ED" w:rsidRPr="002F5EAF" w:rsidRDefault="00B304ED" w:rsidP="00B304ED">
      <w:pPr>
        <w:rPr>
          <w:lang w:val="nl-NL"/>
        </w:rPr>
      </w:pPr>
      <w:r w:rsidRPr="002F5EAF">
        <w:rPr>
          <w:lang w:val="nl-NL"/>
        </w:rPr>
        <w:t xml:space="preserve">Het Raamwerk bevat essentiële kwaliteitscriteria, waarmee keurmerken of erkennende instanties beoordelen of opleiders voldoen aan bepaalde kwaliteitscriteria. Toepassing van het Raamwerk zorgt ervoor dat het STAP scholingsregister via erkenningsregelingen en keurmerken opleiders en scholingsactiviteiten omvat die voldoende kwaliteiten (blijven) hebben en bijdragen aan de doelstellingen van STAP, en dat misbruik en oneigenlijk gebruik van de regeling zo veel als mogelijk voorkomen wordt. </w:t>
      </w:r>
    </w:p>
    <w:p w14:paraId="11B61F08" w14:textId="77777777" w:rsidR="00B304ED" w:rsidRPr="002F5EAF" w:rsidRDefault="00B304ED" w:rsidP="00B304ED">
      <w:pPr>
        <w:rPr>
          <w:lang w:val="nl-NL"/>
        </w:rPr>
      </w:pPr>
    </w:p>
    <w:p w14:paraId="11B61F09" w14:textId="77777777" w:rsidR="00B304ED" w:rsidRPr="002F5EAF" w:rsidRDefault="00B304ED" w:rsidP="00B304ED">
      <w:pPr>
        <w:rPr>
          <w:lang w:val="nl-NL"/>
        </w:rPr>
      </w:pPr>
      <w:r w:rsidRPr="002F5EAF">
        <w:rPr>
          <w:lang w:val="nl-NL"/>
        </w:rPr>
        <w:t xml:space="preserve">Het Raamwerk is een instrument dat door de Toetsingskamer STAP voor voornoemde doelen wordt ingezet en dat de erkenningsregelingen en keurmerken die voor registratie in het STAP scholingsregister in aanmerking (willen) komen beoordeelt. Het kan als checklist worden benut door aanvragers tot toetreding.  </w:t>
      </w:r>
      <w:bookmarkStart w:id="14" w:name="_GoBack"/>
      <w:bookmarkEnd w:id="14"/>
    </w:p>
    <w:p w14:paraId="11B61F0A" w14:textId="77777777" w:rsidR="00B304ED" w:rsidRPr="002F5EAF" w:rsidRDefault="00B304ED" w:rsidP="00B304ED">
      <w:pPr>
        <w:pStyle w:val="Kop2"/>
        <w:rPr>
          <w:lang w:val="nl-NL"/>
        </w:rPr>
      </w:pPr>
      <w:bookmarkStart w:id="15" w:name="_Toc99965154"/>
      <w:bookmarkStart w:id="16" w:name="_Toc115708563"/>
      <w:bookmarkStart w:id="17" w:name="_Toc116647191"/>
      <w:r w:rsidRPr="002F5EAF">
        <w:rPr>
          <w:lang w:val="nl-NL"/>
        </w:rPr>
        <w:t>Aanvraag- en beoordelingsproces</w:t>
      </w:r>
      <w:bookmarkEnd w:id="15"/>
      <w:bookmarkEnd w:id="16"/>
      <w:bookmarkEnd w:id="17"/>
    </w:p>
    <w:p w14:paraId="11B61F0B" w14:textId="77777777" w:rsidR="00B304ED" w:rsidRPr="00B304ED" w:rsidRDefault="00B304ED" w:rsidP="00B304ED">
      <w:pPr>
        <w:rPr>
          <w:iCs/>
          <w:lang w:val="nl-NL"/>
        </w:rPr>
      </w:pPr>
      <w:r w:rsidRPr="00B304ED">
        <w:rPr>
          <w:iCs/>
          <w:lang w:val="nl-NL"/>
        </w:rPr>
        <w:t>Het Raamwerk wordt ingezet in het aanvraag- en beoordelingsproces, waar erkennende en keurmerk verlenende instanties mee te maken krijgen. Dit proces ziet er als volgt uit</w:t>
      </w:r>
      <w:r>
        <w:rPr>
          <w:rStyle w:val="Voetnootmarkering"/>
          <w:iCs/>
        </w:rPr>
        <w:footnoteReference w:id="2"/>
      </w:r>
      <w:r w:rsidRPr="00B304ED">
        <w:rPr>
          <w:iCs/>
          <w:lang w:val="nl-NL"/>
        </w:rPr>
        <w:t xml:space="preserve">:    </w:t>
      </w:r>
    </w:p>
    <w:p w14:paraId="11B61F0C" w14:textId="77777777" w:rsidR="00B304ED" w:rsidRPr="00B304ED" w:rsidRDefault="00B304ED" w:rsidP="00B304ED">
      <w:pPr>
        <w:pStyle w:val="Kop3"/>
        <w:numPr>
          <w:ilvl w:val="0"/>
          <w:numId w:val="0"/>
        </w:numPr>
        <w:rPr>
          <w:lang w:val="nl-NL"/>
        </w:rPr>
      </w:pPr>
      <w:r w:rsidRPr="00B304ED">
        <w:rPr>
          <w:lang w:val="nl-NL"/>
        </w:rPr>
        <w:t>Aanvraag toetsingsprocedure</w:t>
      </w:r>
    </w:p>
    <w:p w14:paraId="11B61F0D" w14:textId="77777777" w:rsidR="00B304ED" w:rsidRPr="00B304ED" w:rsidRDefault="00B304ED" w:rsidP="00B304ED">
      <w:pPr>
        <w:rPr>
          <w:iCs/>
          <w:lang w:val="nl-NL"/>
        </w:rPr>
      </w:pPr>
      <w:r w:rsidRPr="00B304ED">
        <w:rPr>
          <w:iCs/>
          <w:lang w:val="nl-NL"/>
        </w:rPr>
        <w:t xml:space="preserve">Keurmerken of erkennende instanties (hierna de aanvrager) kunnen een aanvraag voor toelating tot het scholingsregister STAP indienen bij de Toetsingskamer STAP (hierna de toetsingskamer) via de website van de toetsingskamer. De aanvrager kan op de website alle informatie over de aanvraagprocedure vinden inclusief het daarvoor beschikbare gestelde formulier en het Raamwerk. Tevens zal op de website vermeld worden welke aanvullende bijlagen en gegevens nodig zijn voor een volledige aanvraag. </w:t>
      </w:r>
    </w:p>
    <w:p w14:paraId="11B61F0E" w14:textId="77777777" w:rsidR="00B304ED" w:rsidRPr="00B304ED" w:rsidRDefault="00B304ED" w:rsidP="00B304ED">
      <w:pPr>
        <w:pStyle w:val="Kop3"/>
        <w:numPr>
          <w:ilvl w:val="0"/>
          <w:numId w:val="0"/>
        </w:numPr>
        <w:rPr>
          <w:lang w:val="nl-NL"/>
        </w:rPr>
      </w:pPr>
      <w:r w:rsidRPr="00B304ED">
        <w:rPr>
          <w:lang w:val="nl-NL"/>
        </w:rPr>
        <w:t>Voorbereiding toetsing</w:t>
      </w:r>
    </w:p>
    <w:p w14:paraId="11B61F0F" w14:textId="77777777" w:rsidR="00B304ED" w:rsidRPr="00B304ED" w:rsidRDefault="00B304ED" w:rsidP="00B304ED">
      <w:pPr>
        <w:rPr>
          <w:iCs/>
          <w:lang w:val="nl-NL"/>
        </w:rPr>
      </w:pPr>
      <w:r w:rsidRPr="00B304ED">
        <w:rPr>
          <w:iCs/>
          <w:lang w:val="nl-NL"/>
        </w:rPr>
        <w:t xml:space="preserve">De aanvrager bereidt de toetsing van de aanvraag voor door de checklist van het Raamwerk in te vullen en de actuele, volledige en relevante documentatie waarnaar in de checklist verwezen wordt bij te voegen. Deze documentatie betreft de door het keurmerk gehanteerde criteria en procedures op basis waarvan het keurmerk of erkenning aan opleiders is verleend. Dat betekent dat de aanvrager aan de hand van de checklist controleert of de aan opleiders gestelde kwaliteitseisen op alle aspecten voldoen aan de gestelde criteria. </w:t>
      </w:r>
    </w:p>
    <w:p w14:paraId="11B61F10" w14:textId="77777777" w:rsidR="00B304ED" w:rsidRPr="00B304ED" w:rsidRDefault="00B304ED" w:rsidP="00B304ED">
      <w:pPr>
        <w:pStyle w:val="Kop3"/>
        <w:numPr>
          <w:ilvl w:val="0"/>
          <w:numId w:val="0"/>
        </w:numPr>
        <w:rPr>
          <w:lang w:val="nl-NL"/>
        </w:rPr>
      </w:pPr>
      <w:r w:rsidRPr="00B304ED">
        <w:rPr>
          <w:lang w:val="nl-NL"/>
        </w:rPr>
        <w:lastRenderedPageBreak/>
        <w:t>Beoordelingsproces</w:t>
      </w:r>
    </w:p>
    <w:p w14:paraId="11B61F11" w14:textId="77777777" w:rsidR="00B304ED" w:rsidRPr="00B304ED" w:rsidRDefault="00B304ED" w:rsidP="00B304ED">
      <w:pPr>
        <w:rPr>
          <w:iCs/>
          <w:lang w:val="nl-NL"/>
        </w:rPr>
      </w:pPr>
      <w:r w:rsidRPr="00B304ED">
        <w:rPr>
          <w:iCs/>
          <w:lang w:val="nl-NL"/>
        </w:rPr>
        <w:t xml:space="preserve">De toetsingskamer bevestigt de formele aanvraag door middel van een digitale ontvangstbevestiging binnen 5 werkdagen na binnenkomst van de aanvraag en beoordeelt de aanvraag binnen maximaal 13 weken na binnenkomst van de aanvraag. </w:t>
      </w:r>
    </w:p>
    <w:p w14:paraId="11B61F12" w14:textId="77777777" w:rsidR="00B304ED" w:rsidRPr="00B304ED" w:rsidRDefault="00B304ED" w:rsidP="00B304ED">
      <w:pPr>
        <w:rPr>
          <w:iCs/>
          <w:lang w:val="nl-NL"/>
        </w:rPr>
      </w:pPr>
    </w:p>
    <w:p w14:paraId="11B61F13" w14:textId="77777777" w:rsidR="00B304ED" w:rsidRPr="00B304ED" w:rsidRDefault="00B304ED" w:rsidP="00B304ED">
      <w:pPr>
        <w:rPr>
          <w:iCs/>
          <w:lang w:val="nl-NL"/>
        </w:rPr>
      </w:pPr>
      <w:r w:rsidRPr="00B304ED">
        <w:rPr>
          <w:iCs/>
          <w:lang w:val="nl-NL"/>
        </w:rPr>
        <w:t>De toetsingskamer beoordeelt de aanvraag en de ingevulde checklist op volledigheid en juistheid. Voor een inhoudelijke beoordeling en advies zal de toetsingskamer zicht laten bijstaan door een ingehuurde organisatie met inhoudelijke onderwijskundige kennis. Daarbij kan de toetsingskamer naar aanleiding van het advies van de ingehuurde organisatie de aanvrager verzoeken om aanvullende informatie te verstrekken en indien nodig deze verder toe te lichten in een gesprek met de ingehuurde organisatie.</w:t>
      </w:r>
    </w:p>
    <w:p w14:paraId="11B61F14" w14:textId="77777777" w:rsidR="00B304ED" w:rsidRPr="00B304ED" w:rsidRDefault="00B304ED" w:rsidP="00B304ED">
      <w:pPr>
        <w:rPr>
          <w:iCs/>
          <w:lang w:val="nl-NL"/>
        </w:rPr>
      </w:pPr>
      <w:r w:rsidRPr="00B304ED">
        <w:rPr>
          <w:iCs/>
          <w:lang w:val="nl-NL"/>
        </w:rPr>
        <w:t xml:space="preserve">De toetsingskamer bereidt naar aanleiding van de beoordeling en het advies van de ingehuurde organisatie het besluit voor tot toelating of afwijzing van de aanvrager tot het STAP-register. </w:t>
      </w:r>
    </w:p>
    <w:p w14:paraId="11B61F15" w14:textId="77777777" w:rsidR="00B304ED" w:rsidRPr="00B304ED" w:rsidRDefault="00B304ED" w:rsidP="00B304ED">
      <w:pPr>
        <w:pStyle w:val="Kop3"/>
        <w:numPr>
          <w:ilvl w:val="0"/>
          <w:numId w:val="0"/>
        </w:numPr>
        <w:rPr>
          <w:lang w:val="nl-NL"/>
        </w:rPr>
      </w:pPr>
      <w:r w:rsidRPr="00B304ED">
        <w:rPr>
          <w:lang w:val="nl-NL"/>
        </w:rPr>
        <w:t>Intrekken van de aanvraag</w:t>
      </w:r>
    </w:p>
    <w:p w14:paraId="11B61F16" w14:textId="77777777" w:rsidR="00B304ED" w:rsidRPr="00B304ED" w:rsidRDefault="00B304ED" w:rsidP="00B304ED">
      <w:pPr>
        <w:rPr>
          <w:iCs/>
          <w:lang w:val="nl-NL"/>
        </w:rPr>
      </w:pPr>
      <w:r w:rsidRPr="00B304ED">
        <w:rPr>
          <w:iCs/>
          <w:lang w:val="nl-NL"/>
        </w:rPr>
        <w:t xml:space="preserve">De aanvrager kan gedurende het gehele beoordelingstraject de aanvraag intrekken, tot aan het moment dat er een definitief besluit – conform de Algemene wet bestuursrecht – is genomen en dit besluit is gepubliceerd. </w:t>
      </w:r>
    </w:p>
    <w:p w14:paraId="11B61F17" w14:textId="77777777" w:rsidR="00B304ED" w:rsidRPr="00B304ED" w:rsidRDefault="00B304ED" w:rsidP="00B304ED">
      <w:pPr>
        <w:pStyle w:val="Kop3"/>
        <w:numPr>
          <w:ilvl w:val="0"/>
          <w:numId w:val="0"/>
        </w:numPr>
        <w:rPr>
          <w:lang w:val="nl-NL"/>
        </w:rPr>
      </w:pPr>
      <w:r w:rsidRPr="00B304ED">
        <w:rPr>
          <w:lang w:val="nl-NL"/>
        </w:rPr>
        <w:t>Herbeoordeling</w:t>
      </w:r>
    </w:p>
    <w:p w14:paraId="11B61F18" w14:textId="466B01BD" w:rsidR="00CE55B5" w:rsidRDefault="00B304ED" w:rsidP="00B304ED">
      <w:pPr>
        <w:rPr>
          <w:iCs/>
          <w:lang w:val="nl-NL"/>
        </w:rPr>
      </w:pPr>
      <w:r w:rsidRPr="00B304ED">
        <w:rPr>
          <w:iCs/>
          <w:lang w:val="nl-NL"/>
        </w:rPr>
        <w:t xml:space="preserve">De aanvrager dient om de 24 maanden na het toekenningsbesluit een herbeoordeling in bij de toetsingskamer. Te zijner tijd ontvangt de aanvrager nadere informatie over dit proces.  </w:t>
      </w:r>
    </w:p>
    <w:p w14:paraId="122E877B" w14:textId="77777777" w:rsidR="00CE55B5" w:rsidRDefault="00CE55B5">
      <w:pPr>
        <w:tabs>
          <w:tab w:val="clear" w:pos="357"/>
          <w:tab w:val="clear" w:pos="714"/>
        </w:tabs>
        <w:spacing w:after="200" w:line="276" w:lineRule="auto"/>
        <w:rPr>
          <w:iCs/>
          <w:lang w:val="nl-NL"/>
        </w:rPr>
      </w:pPr>
      <w:r>
        <w:rPr>
          <w:iCs/>
          <w:lang w:val="nl-NL"/>
        </w:rPr>
        <w:br w:type="page"/>
      </w:r>
    </w:p>
    <w:p w14:paraId="11B61F19" w14:textId="77777777" w:rsidR="00B304ED" w:rsidRPr="002F5EAF" w:rsidRDefault="00B304ED" w:rsidP="00B304ED">
      <w:pPr>
        <w:pStyle w:val="Kop2"/>
        <w:rPr>
          <w:lang w:val="nl-NL"/>
        </w:rPr>
      </w:pPr>
      <w:bookmarkStart w:id="18" w:name="_Toc99965155"/>
      <w:bookmarkStart w:id="19" w:name="_Toc115708564"/>
      <w:bookmarkStart w:id="20" w:name="_Toc116647192"/>
      <w:r w:rsidRPr="002F5EAF">
        <w:rPr>
          <w:lang w:val="nl-NL"/>
        </w:rPr>
        <w:lastRenderedPageBreak/>
        <w:t>Beslisregels</w:t>
      </w:r>
      <w:bookmarkEnd w:id="18"/>
      <w:bookmarkEnd w:id="19"/>
      <w:bookmarkEnd w:id="20"/>
    </w:p>
    <w:tbl>
      <w:tblPr>
        <w:tblStyle w:val="Rastertabel4-Accent41"/>
        <w:tblW w:w="0" w:type="auto"/>
        <w:tblLayout w:type="fixed"/>
        <w:tblLook w:val="0000" w:firstRow="0" w:lastRow="0" w:firstColumn="0" w:lastColumn="0" w:noHBand="0" w:noVBand="0"/>
      </w:tblPr>
      <w:tblGrid>
        <w:gridCol w:w="534"/>
        <w:gridCol w:w="2268"/>
        <w:gridCol w:w="5381"/>
      </w:tblGrid>
      <w:tr w:rsidR="00B304ED" w:rsidRPr="002F5EAF" w14:paraId="11B61F1C" w14:textId="77777777" w:rsidTr="002F5EAF">
        <w:trPr>
          <w:cnfStyle w:val="000000100000" w:firstRow="0" w:lastRow="0" w:firstColumn="0" w:lastColumn="0" w:oddVBand="0" w:evenVBand="0" w:oddHBand="1"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8183" w:type="dxa"/>
            <w:gridSpan w:val="3"/>
            <w:shd w:val="clear" w:color="auto" w:fill="FFC000"/>
          </w:tcPr>
          <w:p w14:paraId="11B61F1A" w14:textId="77777777" w:rsidR="00B304ED" w:rsidRPr="002F5EAF" w:rsidRDefault="00B304ED" w:rsidP="00864AFE">
            <w:pPr>
              <w:tabs>
                <w:tab w:val="clear" w:pos="357"/>
                <w:tab w:val="clear" w:pos="714"/>
              </w:tabs>
              <w:autoSpaceDE w:val="0"/>
              <w:autoSpaceDN w:val="0"/>
              <w:adjustRightInd w:val="0"/>
              <w:contextualSpacing/>
              <w:rPr>
                <w:rFonts w:eastAsiaTheme="minorHAnsi" w:cs="Lato"/>
                <w:color w:val="FFFFFF" w:themeColor="background1"/>
                <w:sz w:val="16"/>
                <w:szCs w:val="16"/>
                <w:lang w:val="nl-NL" w:eastAsia="en-US"/>
              </w:rPr>
            </w:pPr>
            <w:r w:rsidRPr="002F5EAF">
              <w:rPr>
                <w:rFonts w:eastAsiaTheme="minorHAnsi" w:cs="Lato"/>
                <w:b/>
                <w:bCs/>
                <w:color w:val="FFFFFF" w:themeColor="background1"/>
                <w:sz w:val="16"/>
                <w:szCs w:val="16"/>
                <w:lang w:val="nl-NL" w:eastAsia="en-US"/>
              </w:rPr>
              <w:t xml:space="preserve">Oordeel per aspect </w:t>
            </w:r>
          </w:p>
          <w:p w14:paraId="11B61F1B" w14:textId="77777777" w:rsidR="00B304ED" w:rsidRPr="002F5EAF" w:rsidRDefault="00B304ED" w:rsidP="00864AFE">
            <w:pPr>
              <w:tabs>
                <w:tab w:val="clear" w:pos="357"/>
                <w:tab w:val="clear" w:pos="714"/>
              </w:tabs>
              <w:autoSpaceDE w:val="0"/>
              <w:autoSpaceDN w:val="0"/>
              <w:adjustRightInd w:val="0"/>
              <w:contextualSpacing/>
              <w:rPr>
                <w:rFonts w:eastAsiaTheme="minorHAnsi" w:cs="Lato"/>
                <w:color w:val="000000"/>
                <w:sz w:val="16"/>
                <w:szCs w:val="16"/>
                <w:lang w:val="nl-NL" w:eastAsia="en-US"/>
              </w:rPr>
            </w:pPr>
            <w:r w:rsidRPr="002F5EAF">
              <w:rPr>
                <w:rFonts w:eastAsiaTheme="minorHAnsi" w:cs="Lato"/>
                <w:i/>
                <w:iCs/>
                <w:color w:val="FFFFFF" w:themeColor="background1"/>
                <w:sz w:val="16"/>
                <w:szCs w:val="16"/>
                <w:lang w:val="nl-NL" w:eastAsia="en-US"/>
              </w:rPr>
              <w:t xml:space="preserve">De toetsingskamer beoordeelt ieder aspect apart: </w:t>
            </w:r>
          </w:p>
        </w:tc>
      </w:tr>
      <w:tr w:rsidR="00B304ED" w:rsidRPr="002F5EAF" w14:paraId="11B61F20" w14:textId="77777777" w:rsidTr="002F5EAF">
        <w:trPr>
          <w:trHeight w:val="624"/>
        </w:trPr>
        <w:tc>
          <w:tcPr>
            <w:cnfStyle w:val="000010000000" w:firstRow="0" w:lastRow="0" w:firstColumn="0" w:lastColumn="0" w:oddVBand="1" w:evenVBand="0" w:oddHBand="0" w:evenHBand="0" w:firstRowFirstColumn="0" w:firstRowLastColumn="0" w:lastRowFirstColumn="0" w:lastRowLastColumn="0"/>
            <w:tcW w:w="534" w:type="dxa"/>
          </w:tcPr>
          <w:p w14:paraId="11B61F1D" w14:textId="77777777" w:rsidR="00B304ED" w:rsidRPr="002F5EAF" w:rsidRDefault="00B304ED" w:rsidP="00864AFE">
            <w:pPr>
              <w:tabs>
                <w:tab w:val="clear" w:pos="357"/>
                <w:tab w:val="clear" w:pos="714"/>
              </w:tabs>
              <w:autoSpaceDE w:val="0"/>
              <w:autoSpaceDN w:val="0"/>
              <w:adjustRightInd w:val="0"/>
              <w:contextualSpacing/>
              <w:rPr>
                <w:rFonts w:eastAsiaTheme="minorHAnsi" w:cs="Lato"/>
                <w:color w:val="000000"/>
                <w:sz w:val="16"/>
                <w:szCs w:val="16"/>
                <w:lang w:val="nl-NL" w:eastAsia="en-US"/>
              </w:rPr>
            </w:pPr>
          </w:p>
        </w:tc>
        <w:tc>
          <w:tcPr>
            <w:tcW w:w="2268" w:type="dxa"/>
            <w:shd w:val="clear" w:color="auto" w:fill="FFF2CC"/>
          </w:tcPr>
          <w:p w14:paraId="11B61F1E" w14:textId="77777777" w:rsidR="00B304ED" w:rsidRPr="002F5EAF" w:rsidRDefault="00B304ED" w:rsidP="00864AFE">
            <w:pPr>
              <w:tabs>
                <w:tab w:val="clear" w:pos="357"/>
                <w:tab w:val="clear" w:pos="714"/>
              </w:tabs>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eastAsiaTheme="minorHAnsi" w:cs="Lato"/>
                <w:color w:val="000000"/>
                <w:sz w:val="16"/>
                <w:szCs w:val="16"/>
                <w:lang w:val="nl-NL" w:eastAsia="en-US"/>
              </w:rPr>
            </w:pPr>
            <w:r w:rsidRPr="002F5EAF">
              <w:rPr>
                <w:rFonts w:eastAsiaTheme="minorHAnsi" w:cs="Lato"/>
                <w:color w:val="000000"/>
                <w:sz w:val="16"/>
                <w:szCs w:val="16"/>
                <w:lang w:val="nl-NL" w:eastAsia="en-US"/>
              </w:rPr>
              <w:t>Voldoet:</w:t>
            </w:r>
          </w:p>
        </w:tc>
        <w:tc>
          <w:tcPr>
            <w:cnfStyle w:val="000010000000" w:firstRow="0" w:lastRow="0" w:firstColumn="0" w:lastColumn="0" w:oddVBand="1" w:evenVBand="0" w:oddHBand="0" w:evenHBand="0" w:firstRowFirstColumn="0" w:firstRowLastColumn="0" w:lastRowFirstColumn="0" w:lastRowLastColumn="0"/>
            <w:tcW w:w="5381" w:type="dxa"/>
          </w:tcPr>
          <w:p w14:paraId="11B61F1F" w14:textId="77777777" w:rsidR="00B304ED" w:rsidRPr="002F5EAF" w:rsidRDefault="00B304ED" w:rsidP="00864AFE">
            <w:pPr>
              <w:tabs>
                <w:tab w:val="clear" w:pos="357"/>
                <w:tab w:val="clear" w:pos="714"/>
              </w:tabs>
              <w:autoSpaceDE w:val="0"/>
              <w:autoSpaceDN w:val="0"/>
              <w:adjustRightInd w:val="0"/>
              <w:contextualSpacing/>
              <w:rPr>
                <w:rFonts w:eastAsiaTheme="minorHAnsi" w:cs="Lato"/>
                <w:color w:val="000000"/>
                <w:sz w:val="16"/>
                <w:szCs w:val="16"/>
                <w:lang w:val="nl-NL" w:eastAsia="en-US"/>
              </w:rPr>
            </w:pPr>
            <w:r w:rsidRPr="002F5EAF">
              <w:rPr>
                <w:rFonts w:eastAsiaTheme="minorHAnsi" w:cs="Lato"/>
                <w:color w:val="000000"/>
                <w:sz w:val="16"/>
                <w:szCs w:val="16"/>
                <w:lang w:val="nl-NL" w:eastAsia="en-US"/>
              </w:rPr>
              <w:t xml:space="preserve">de aanvrager toetst voldoende de kwaliteit van opleiders op dit aspect. </w:t>
            </w:r>
          </w:p>
        </w:tc>
      </w:tr>
      <w:tr w:rsidR="00B304ED" w:rsidRPr="002F5EAF" w14:paraId="11B61F24" w14:textId="77777777" w:rsidTr="002F5EAF">
        <w:trPr>
          <w:cnfStyle w:val="000000100000" w:firstRow="0" w:lastRow="0" w:firstColumn="0" w:lastColumn="0" w:oddVBand="0" w:evenVBand="0" w:oddHBand="1" w:evenHBand="0" w:firstRowFirstColumn="0" w:firstRowLastColumn="0" w:lastRowFirstColumn="0" w:lastRowLastColumn="0"/>
          <w:trHeight w:val="1191"/>
        </w:trPr>
        <w:tc>
          <w:tcPr>
            <w:cnfStyle w:val="000010000000" w:firstRow="0" w:lastRow="0" w:firstColumn="0" w:lastColumn="0" w:oddVBand="1" w:evenVBand="0" w:oddHBand="0" w:evenHBand="0" w:firstRowFirstColumn="0" w:firstRowLastColumn="0" w:lastRowFirstColumn="0" w:lastRowLastColumn="0"/>
            <w:tcW w:w="534" w:type="dxa"/>
          </w:tcPr>
          <w:p w14:paraId="11B61F21" w14:textId="77777777" w:rsidR="00B304ED" w:rsidRPr="002F5EAF" w:rsidRDefault="00B304ED" w:rsidP="00864AFE">
            <w:pPr>
              <w:tabs>
                <w:tab w:val="clear" w:pos="357"/>
                <w:tab w:val="clear" w:pos="714"/>
              </w:tabs>
              <w:autoSpaceDE w:val="0"/>
              <w:autoSpaceDN w:val="0"/>
              <w:adjustRightInd w:val="0"/>
              <w:contextualSpacing/>
              <w:rPr>
                <w:rFonts w:eastAsiaTheme="minorHAnsi" w:cs="Lato"/>
                <w:color w:val="000000"/>
                <w:sz w:val="16"/>
                <w:szCs w:val="16"/>
                <w:lang w:val="nl-NL" w:eastAsia="en-US"/>
              </w:rPr>
            </w:pPr>
          </w:p>
        </w:tc>
        <w:tc>
          <w:tcPr>
            <w:tcW w:w="2268" w:type="dxa"/>
          </w:tcPr>
          <w:p w14:paraId="11B61F22" w14:textId="77777777" w:rsidR="00B304ED" w:rsidRPr="002F5EAF" w:rsidRDefault="00B304ED" w:rsidP="00864AFE">
            <w:pPr>
              <w:tabs>
                <w:tab w:val="clear" w:pos="357"/>
                <w:tab w:val="clear" w:pos="714"/>
              </w:tab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eastAsiaTheme="minorHAnsi" w:cs="Lato"/>
                <w:color w:val="000000"/>
                <w:sz w:val="16"/>
                <w:szCs w:val="16"/>
                <w:lang w:val="nl-NL" w:eastAsia="en-US"/>
              </w:rPr>
            </w:pPr>
            <w:r w:rsidRPr="002F5EAF">
              <w:rPr>
                <w:rFonts w:eastAsiaTheme="minorHAnsi" w:cs="Lato"/>
                <w:color w:val="000000"/>
                <w:sz w:val="16"/>
                <w:szCs w:val="16"/>
                <w:lang w:val="nl-NL" w:eastAsia="en-US"/>
              </w:rPr>
              <w:t>Voldoet ten dele:</w:t>
            </w:r>
          </w:p>
        </w:tc>
        <w:tc>
          <w:tcPr>
            <w:cnfStyle w:val="000010000000" w:firstRow="0" w:lastRow="0" w:firstColumn="0" w:lastColumn="0" w:oddVBand="1" w:evenVBand="0" w:oddHBand="0" w:evenHBand="0" w:firstRowFirstColumn="0" w:firstRowLastColumn="0" w:lastRowFirstColumn="0" w:lastRowLastColumn="0"/>
            <w:tcW w:w="5381" w:type="dxa"/>
          </w:tcPr>
          <w:p w14:paraId="11B61F23" w14:textId="77777777" w:rsidR="00B304ED" w:rsidRPr="002F5EAF" w:rsidRDefault="00B304ED" w:rsidP="00864AFE">
            <w:pPr>
              <w:tabs>
                <w:tab w:val="clear" w:pos="357"/>
                <w:tab w:val="clear" w:pos="714"/>
              </w:tabs>
              <w:autoSpaceDE w:val="0"/>
              <w:autoSpaceDN w:val="0"/>
              <w:adjustRightInd w:val="0"/>
              <w:contextualSpacing/>
              <w:rPr>
                <w:rFonts w:eastAsiaTheme="minorHAnsi" w:cs="Lato"/>
                <w:color w:val="000000"/>
                <w:sz w:val="16"/>
                <w:szCs w:val="16"/>
                <w:lang w:val="nl-NL" w:eastAsia="en-US"/>
              </w:rPr>
            </w:pPr>
            <w:r w:rsidRPr="002F5EAF">
              <w:rPr>
                <w:rFonts w:eastAsiaTheme="minorHAnsi" w:cs="Lato"/>
                <w:color w:val="000000"/>
                <w:sz w:val="16"/>
                <w:szCs w:val="16"/>
                <w:lang w:val="nl-NL" w:eastAsia="en-US"/>
              </w:rPr>
              <w:t xml:space="preserve">de aanvrager toetst in belangrijke mate de kwaliteit van opleiders op dit aspect, maar er zijn aanscherpingen nodig om volledig aan de gestelde eisen te voldoen (zie aanvullende beslisregels). </w:t>
            </w:r>
          </w:p>
        </w:tc>
      </w:tr>
      <w:tr w:rsidR="00B304ED" w:rsidRPr="002F5EAF" w14:paraId="11B61F28" w14:textId="77777777" w:rsidTr="002F5EAF">
        <w:trPr>
          <w:trHeight w:val="624"/>
        </w:trPr>
        <w:tc>
          <w:tcPr>
            <w:cnfStyle w:val="000010000000" w:firstRow="0" w:lastRow="0" w:firstColumn="0" w:lastColumn="0" w:oddVBand="1" w:evenVBand="0" w:oddHBand="0" w:evenHBand="0" w:firstRowFirstColumn="0" w:firstRowLastColumn="0" w:lastRowFirstColumn="0" w:lastRowLastColumn="0"/>
            <w:tcW w:w="534" w:type="dxa"/>
          </w:tcPr>
          <w:p w14:paraId="11B61F25" w14:textId="77777777" w:rsidR="00B304ED" w:rsidRPr="002F5EAF" w:rsidRDefault="00B304ED" w:rsidP="00864AFE">
            <w:pPr>
              <w:tabs>
                <w:tab w:val="clear" w:pos="357"/>
                <w:tab w:val="clear" w:pos="714"/>
              </w:tabs>
              <w:autoSpaceDE w:val="0"/>
              <w:autoSpaceDN w:val="0"/>
              <w:adjustRightInd w:val="0"/>
              <w:contextualSpacing/>
              <w:rPr>
                <w:rFonts w:eastAsiaTheme="minorHAnsi" w:cs="Lato"/>
                <w:color w:val="000000"/>
                <w:sz w:val="16"/>
                <w:szCs w:val="16"/>
                <w:lang w:val="nl-NL" w:eastAsia="en-US"/>
              </w:rPr>
            </w:pPr>
          </w:p>
        </w:tc>
        <w:tc>
          <w:tcPr>
            <w:tcW w:w="2268" w:type="dxa"/>
            <w:shd w:val="clear" w:color="auto" w:fill="FFF2CC"/>
          </w:tcPr>
          <w:p w14:paraId="11B61F26" w14:textId="77777777" w:rsidR="00B304ED" w:rsidRPr="002F5EAF" w:rsidRDefault="00B304ED" w:rsidP="00864AFE">
            <w:pPr>
              <w:tabs>
                <w:tab w:val="clear" w:pos="357"/>
                <w:tab w:val="clear" w:pos="714"/>
              </w:tabs>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eastAsiaTheme="minorHAnsi" w:cs="Lato"/>
                <w:color w:val="000000"/>
                <w:sz w:val="16"/>
                <w:szCs w:val="16"/>
                <w:lang w:val="nl-NL" w:eastAsia="en-US"/>
              </w:rPr>
            </w:pPr>
            <w:r w:rsidRPr="002F5EAF">
              <w:rPr>
                <w:rFonts w:eastAsiaTheme="minorHAnsi" w:cs="Lato"/>
                <w:color w:val="000000"/>
                <w:sz w:val="16"/>
                <w:szCs w:val="16"/>
                <w:lang w:val="nl-NL" w:eastAsia="en-US"/>
              </w:rPr>
              <w:t>Voldoet niet:</w:t>
            </w:r>
          </w:p>
        </w:tc>
        <w:tc>
          <w:tcPr>
            <w:cnfStyle w:val="000010000000" w:firstRow="0" w:lastRow="0" w:firstColumn="0" w:lastColumn="0" w:oddVBand="1" w:evenVBand="0" w:oddHBand="0" w:evenHBand="0" w:firstRowFirstColumn="0" w:firstRowLastColumn="0" w:lastRowFirstColumn="0" w:lastRowLastColumn="0"/>
            <w:tcW w:w="5381" w:type="dxa"/>
          </w:tcPr>
          <w:p w14:paraId="11B61F27" w14:textId="77777777" w:rsidR="00B304ED" w:rsidRPr="002F5EAF" w:rsidRDefault="00B304ED" w:rsidP="00864AFE">
            <w:pPr>
              <w:tabs>
                <w:tab w:val="clear" w:pos="357"/>
                <w:tab w:val="clear" w:pos="714"/>
              </w:tabs>
              <w:autoSpaceDE w:val="0"/>
              <w:autoSpaceDN w:val="0"/>
              <w:adjustRightInd w:val="0"/>
              <w:contextualSpacing/>
              <w:rPr>
                <w:rFonts w:eastAsiaTheme="minorHAnsi" w:cs="Lato"/>
                <w:color w:val="000000"/>
                <w:sz w:val="16"/>
                <w:szCs w:val="16"/>
                <w:lang w:val="nl-NL" w:eastAsia="en-US"/>
              </w:rPr>
            </w:pPr>
            <w:r w:rsidRPr="002F5EAF">
              <w:rPr>
                <w:rFonts w:eastAsiaTheme="minorHAnsi" w:cs="Lato"/>
                <w:color w:val="000000"/>
                <w:sz w:val="16"/>
                <w:szCs w:val="16"/>
                <w:lang w:val="nl-NL" w:eastAsia="en-US"/>
              </w:rPr>
              <w:t>de aanvrager toetst onvoldoende de kwaliteit van opleiders op dit aspect.</w:t>
            </w:r>
          </w:p>
        </w:tc>
      </w:tr>
      <w:tr w:rsidR="00B304ED" w:rsidRPr="002F5EAF" w14:paraId="11B61F2B" w14:textId="77777777" w:rsidTr="002F5EAF">
        <w:trPr>
          <w:cnfStyle w:val="000000100000" w:firstRow="0" w:lastRow="0" w:firstColumn="0" w:lastColumn="0" w:oddVBand="0" w:evenVBand="0" w:oddHBand="1" w:evenHBand="0" w:firstRowFirstColumn="0" w:firstRowLastColumn="0" w:lastRowFirstColumn="0" w:lastRowLastColumn="0"/>
          <w:trHeight w:val="1191"/>
        </w:trPr>
        <w:tc>
          <w:tcPr>
            <w:cnfStyle w:val="000010000000" w:firstRow="0" w:lastRow="0" w:firstColumn="0" w:lastColumn="0" w:oddVBand="1" w:evenVBand="0" w:oddHBand="0" w:evenHBand="0" w:firstRowFirstColumn="0" w:firstRowLastColumn="0" w:lastRowFirstColumn="0" w:lastRowLastColumn="0"/>
            <w:tcW w:w="8183" w:type="dxa"/>
            <w:gridSpan w:val="3"/>
            <w:shd w:val="clear" w:color="auto" w:fill="FFC000"/>
          </w:tcPr>
          <w:p w14:paraId="11B61F29" w14:textId="77777777" w:rsidR="00B304ED" w:rsidRPr="002F5EAF" w:rsidRDefault="00B304ED" w:rsidP="00864AFE">
            <w:pPr>
              <w:tabs>
                <w:tab w:val="clear" w:pos="357"/>
                <w:tab w:val="clear" w:pos="714"/>
              </w:tabs>
              <w:autoSpaceDE w:val="0"/>
              <w:autoSpaceDN w:val="0"/>
              <w:adjustRightInd w:val="0"/>
              <w:contextualSpacing/>
              <w:rPr>
                <w:rFonts w:eastAsiaTheme="minorHAnsi" w:cs="Lato"/>
                <w:color w:val="FFFFFF" w:themeColor="background1"/>
                <w:sz w:val="16"/>
                <w:szCs w:val="16"/>
                <w:lang w:val="nl-NL" w:eastAsia="en-US"/>
              </w:rPr>
            </w:pPr>
            <w:r w:rsidRPr="002F5EAF">
              <w:rPr>
                <w:rFonts w:eastAsiaTheme="minorHAnsi" w:cs="Lato"/>
                <w:b/>
                <w:bCs/>
                <w:color w:val="FFFFFF" w:themeColor="background1"/>
                <w:sz w:val="16"/>
                <w:szCs w:val="16"/>
                <w:lang w:val="nl-NL" w:eastAsia="en-US"/>
              </w:rPr>
              <w:t xml:space="preserve">Eindoordeel </w:t>
            </w:r>
          </w:p>
          <w:p w14:paraId="11B61F2A" w14:textId="77777777" w:rsidR="00B304ED" w:rsidRPr="002F5EAF" w:rsidRDefault="00B304ED" w:rsidP="00864AFE">
            <w:pPr>
              <w:tabs>
                <w:tab w:val="clear" w:pos="357"/>
                <w:tab w:val="clear" w:pos="714"/>
              </w:tabs>
              <w:autoSpaceDE w:val="0"/>
              <w:autoSpaceDN w:val="0"/>
              <w:adjustRightInd w:val="0"/>
              <w:contextualSpacing/>
              <w:rPr>
                <w:rFonts w:eastAsiaTheme="minorHAnsi" w:cs="Lato"/>
                <w:color w:val="FFFFFF" w:themeColor="background1"/>
                <w:sz w:val="16"/>
                <w:szCs w:val="16"/>
                <w:lang w:val="nl-NL" w:eastAsia="en-US"/>
              </w:rPr>
            </w:pPr>
            <w:r w:rsidRPr="002F5EAF">
              <w:rPr>
                <w:rFonts w:eastAsiaTheme="minorHAnsi" w:cs="Lato"/>
                <w:i/>
                <w:iCs/>
                <w:color w:val="FFFFFF" w:themeColor="background1"/>
                <w:sz w:val="16"/>
                <w:szCs w:val="16"/>
                <w:lang w:val="nl-NL" w:eastAsia="en-US"/>
              </w:rPr>
              <w:t xml:space="preserve">De toetsingskamer formuleert, eventueel op basis van een pre-advies, een gewogen en gemotiveerd eindoordeel over de erkenning of het keurmerk. Daarbij worden de volgende beslisregels in acht genomen: </w:t>
            </w:r>
          </w:p>
        </w:tc>
      </w:tr>
      <w:tr w:rsidR="00B304ED" w:rsidRPr="002F5EAF" w14:paraId="11B61F2F" w14:textId="77777777" w:rsidTr="002F5EAF">
        <w:trPr>
          <w:trHeight w:val="340"/>
        </w:trPr>
        <w:tc>
          <w:tcPr>
            <w:cnfStyle w:val="000010000000" w:firstRow="0" w:lastRow="0" w:firstColumn="0" w:lastColumn="0" w:oddVBand="1" w:evenVBand="0" w:oddHBand="0" w:evenHBand="0" w:firstRowFirstColumn="0" w:firstRowLastColumn="0" w:lastRowFirstColumn="0" w:lastRowLastColumn="0"/>
            <w:tcW w:w="534" w:type="dxa"/>
          </w:tcPr>
          <w:p w14:paraId="11B61F2C" w14:textId="77777777" w:rsidR="00B304ED" w:rsidRPr="002F5EAF" w:rsidRDefault="00B304ED" w:rsidP="00864AFE">
            <w:pPr>
              <w:tabs>
                <w:tab w:val="clear" w:pos="357"/>
                <w:tab w:val="clear" w:pos="714"/>
              </w:tabs>
              <w:autoSpaceDE w:val="0"/>
              <w:autoSpaceDN w:val="0"/>
              <w:adjustRightInd w:val="0"/>
              <w:contextualSpacing/>
              <w:rPr>
                <w:rFonts w:eastAsiaTheme="minorHAnsi" w:cs="Lato"/>
                <w:color w:val="000000"/>
                <w:sz w:val="16"/>
                <w:szCs w:val="16"/>
                <w:lang w:val="nl-NL" w:eastAsia="en-US"/>
              </w:rPr>
            </w:pPr>
          </w:p>
        </w:tc>
        <w:tc>
          <w:tcPr>
            <w:tcW w:w="2268" w:type="dxa"/>
            <w:shd w:val="clear" w:color="auto" w:fill="FFF2CC"/>
          </w:tcPr>
          <w:p w14:paraId="11B61F2D" w14:textId="77777777" w:rsidR="00B304ED" w:rsidRPr="002F5EAF" w:rsidRDefault="00B304ED" w:rsidP="00864AFE">
            <w:pPr>
              <w:tabs>
                <w:tab w:val="clear" w:pos="357"/>
                <w:tab w:val="clear" w:pos="714"/>
              </w:tabs>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eastAsiaTheme="minorHAnsi" w:cs="Lato"/>
                <w:color w:val="000000"/>
                <w:sz w:val="16"/>
                <w:szCs w:val="16"/>
                <w:lang w:val="nl-NL" w:eastAsia="en-US"/>
              </w:rPr>
            </w:pPr>
            <w:r w:rsidRPr="002F5EAF">
              <w:rPr>
                <w:rFonts w:eastAsiaTheme="minorHAnsi" w:cs="Lato"/>
                <w:color w:val="000000"/>
                <w:sz w:val="16"/>
                <w:szCs w:val="16"/>
                <w:lang w:val="nl-NL" w:eastAsia="en-US"/>
              </w:rPr>
              <w:t>Positief:</w:t>
            </w:r>
          </w:p>
        </w:tc>
        <w:tc>
          <w:tcPr>
            <w:cnfStyle w:val="000010000000" w:firstRow="0" w:lastRow="0" w:firstColumn="0" w:lastColumn="0" w:oddVBand="1" w:evenVBand="0" w:oddHBand="0" w:evenHBand="0" w:firstRowFirstColumn="0" w:firstRowLastColumn="0" w:lastRowFirstColumn="0" w:lastRowLastColumn="0"/>
            <w:tcW w:w="5381" w:type="dxa"/>
          </w:tcPr>
          <w:p w14:paraId="11B61F2E" w14:textId="77777777" w:rsidR="00B304ED" w:rsidRPr="002F5EAF" w:rsidRDefault="00B304ED" w:rsidP="00864AFE">
            <w:pPr>
              <w:tabs>
                <w:tab w:val="clear" w:pos="357"/>
                <w:tab w:val="clear" w:pos="714"/>
              </w:tabs>
              <w:autoSpaceDE w:val="0"/>
              <w:autoSpaceDN w:val="0"/>
              <w:adjustRightInd w:val="0"/>
              <w:contextualSpacing/>
              <w:rPr>
                <w:rFonts w:eastAsiaTheme="minorHAnsi" w:cs="Lato"/>
                <w:color w:val="000000"/>
                <w:sz w:val="16"/>
                <w:szCs w:val="16"/>
                <w:lang w:val="nl-NL" w:eastAsia="en-US"/>
              </w:rPr>
            </w:pPr>
            <w:r w:rsidRPr="002F5EAF">
              <w:rPr>
                <w:rFonts w:eastAsiaTheme="minorHAnsi" w:cs="Lato"/>
                <w:color w:val="000000"/>
                <w:sz w:val="16"/>
                <w:szCs w:val="16"/>
                <w:lang w:val="nl-NL" w:eastAsia="en-US"/>
              </w:rPr>
              <w:t xml:space="preserve">op alle aspecten ‘voldoet’. </w:t>
            </w:r>
          </w:p>
        </w:tc>
      </w:tr>
      <w:tr w:rsidR="00B304ED" w:rsidRPr="002F5EAF" w14:paraId="11B61F33" w14:textId="77777777" w:rsidTr="002F5EAF">
        <w:trPr>
          <w:cnfStyle w:val="000000100000" w:firstRow="0" w:lastRow="0" w:firstColumn="0" w:lastColumn="0" w:oddVBand="0" w:evenVBand="0" w:oddHBand="1" w:evenHBand="0" w:firstRowFirstColumn="0" w:firstRowLastColumn="0" w:lastRowFirstColumn="0" w:lastRowLastColumn="0"/>
          <w:trHeight w:val="907"/>
        </w:trPr>
        <w:tc>
          <w:tcPr>
            <w:cnfStyle w:val="000010000000" w:firstRow="0" w:lastRow="0" w:firstColumn="0" w:lastColumn="0" w:oddVBand="1" w:evenVBand="0" w:oddHBand="0" w:evenHBand="0" w:firstRowFirstColumn="0" w:firstRowLastColumn="0" w:lastRowFirstColumn="0" w:lastRowLastColumn="0"/>
            <w:tcW w:w="534" w:type="dxa"/>
          </w:tcPr>
          <w:p w14:paraId="11B61F30" w14:textId="77777777" w:rsidR="00B304ED" w:rsidRPr="002F5EAF" w:rsidRDefault="00B304ED" w:rsidP="00864AFE">
            <w:pPr>
              <w:tabs>
                <w:tab w:val="clear" w:pos="357"/>
                <w:tab w:val="clear" w:pos="714"/>
              </w:tabs>
              <w:autoSpaceDE w:val="0"/>
              <w:autoSpaceDN w:val="0"/>
              <w:adjustRightInd w:val="0"/>
              <w:contextualSpacing/>
              <w:rPr>
                <w:rFonts w:eastAsiaTheme="minorHAnsi" w:cs="Lato"/>
                <w:color w:val="000000"/>
                <w:sz w:val="16"/>
                <w:szCs w:val="16"/>
                <w:lang w:val="nl-NL" w:eastAsia="en-US"/>
              </w:rPr>
            </w:pPr>
          </w:p>
        </w:tc>
        <w:tc>
          <w:tcPr>
            <w:tcW w:w="2268" w:type="dxa"/>
          </w:tcPr>
          <w:p w14:paraId="11B61F31" w14:textId="77777777" w:rsidR="00B304ED" w:rsidRPr="002F5EAF" w:rsidRDefault="00B304ED" w:rsidP="00864AFE">
            <w:pPr>
              <w:tabs>
                <w:tab w:val="clear" w:pos="357"/>
                <w:tab w:val="clear" w:pos="714"/>
              </w:tab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eastAsiaTheme="minorHAnsi" w:cs="Lato"/>
                <w:color w:val="000000"/>
                <w:sz w:val="16"/>
                <w:szCs w:val="16"/>
                <w:lang w:val="nl-NL" w:eastAsia="en-US"/>
              </w:rPr>
            </w:pPr>
            <w:r w:rsidRPr="002F5EAF">
              <w:rPr>
                <w:rFonts w:eastAsiaTheme="minorHAnsi" w:cs="Lato"/>
                <w:color w:val="000000"/>
                <w:sz w:val="16"/>
                <w:szCs w:val="16"/>
                <w:lang w:val="nl-NL" w:eastAsia="en-US"/>
              </w:rPr>
              <w:t>Positief onder voorwaarden:</w:t>
            </w:r>
          </w:p>
        </w:tc>
        <w:tc>
          <w:tcPr>
            <w:cnfStyle w:val="000010000000" w:firstRow="0" w:lastRow="0" w:firstColumn="0" w:lastColumn="0" w:oddVBand="1" w:evenVBand="0" w:oddHBand="0" w:evenHBand="0" w:firstRowFirstColumn="0" w:firstRowLastColumn="0" w:lastRowFirstColumn="0" w:lastRowLastColumn="0"/>
            <w:tcW w:w="5381" w:type="dxa"/>
          </w:tcPr>
          <w:p w14:paraId="11B61F32" w14:textId="77777777" w:rsidR="00B304ED" w:rsidRPr="002F5EAF" w:rsidRDefault="00B304ED" w:rsidP="00864AFE">
            <w:pPr>
              <w:tabs>
                <w:tab w:val="clear" w:pos="357"/>
                <w:tab w:val="clear" w:pos="714"/>
              </w:tabs>
              <w:autoSpaceDE w:val="0"/>
              <w:autoSpaceDN w:val="0"/>
              <w:adjustRightInd w:val="0"/>
              <w:contextualSpacing/>
              <w:rPr>
                <w:rFonts w:eastAsiaTheme="minorHAnsi" w:cs="Lato"/>
                <w:color w:val="000000"/>
                <w:sz w:val="16"/>
                <w:szCs w:val="16"/>
                <w:lang w:val="nl-NL" w:eastAsia="en-US"/>
              </w:rPr>
            </w:pPr>
            <w:r w:rsidRPr="002F5EAF">
              <w:rPr>
                <w:rFonts w:eastAsiaTheme="minorHAnsi" w:cs="Lato"/>
                <w:color w:val="000000"/>
                <w:sz w:val="16"/>
                <w:szCs w:val="16"/>
                <w:lang w:val="nl-NL" w:eastAsia="en-US"/>
              </w:rPr>
              <w:t xml:space="preserve">maximaal op twee aspecten een ‘voldoet ten dele’ waarbij de toetsingskamer het opleggen van voorwaarden adviseert (zie aanvullende beslisregels). </w:t>
            </w:r>
          </w:p>
        </w:tc>
      </w:tr>
      <w:tr w:rsidR="00B304ED" w:rsidRPr="002F5EAF" w14:paraId="11B61F37" w14:textId="77777777" w:rsidTr="002F5EAF">
        <w:trPr>
          <w:trHeight w:val="624"/>
        </w:trPr>
        <w:tc>
          <w:tcPr>
            <w:cnfStyle w:val="000010000000" w:firstRow="0" w:lastRow="0" w:firstColumn="0" w:lastColumn="0" w:oddVBand="1" w:evenVBand="0" w:oddHBand="0" w:evenHBand="0" w:firstRowFirstColumn="0" w:firstRowLastColumn="0" w:lastRowFirstColumn="0" w:lastRowLastColumn="0"/>
            <w:tcW w:w="534" w:type="dxa"/>
          </w:tcPr>
          <w:p w14:paraId="11B61F34" w14:textId="77777777" w:rsidR="00B304ED" w:rsidRPr="002F5EAF" w:rsidRDefault="00B304ED" w:rsidP="00864AFE">
            <w:pPr>
              <w:tabs>
                <w:tab w:val="clear" w:pos="357"/>
                <w:tab w:val="clear" w:pos="714"/>
              </w:tabs>
              <w:autoSpaceDE w:val="0"/>
              <w:autoSpaceDN w:val="0"/>
              <w:adjustRightInd w:val="0"/>
              <w:contextualSpacing/>
              <w:rPr>
                <w:rFonts w:eastAsiaTheme="minorHAnsi" w:cs="Lato"/>
                <w:color w:val="000000"/>
                <w:sz w:val="16"/>
                <w:szCs w:val="16"/>
                <w:lang w:val="nl-NL" w:eastAsia="en-US"/>
              </w:rPr>
            </w:pPr>
          </w:p>
        </w:tc>
        <w:tc>
          <w:tcPr>
            <w:tcW w:w="2268" w:type="dxa"/>
            <w:shd w:val="clear" w:color="auto" w:fill="FFF2CC"/>
          </w:tcPr>
          <w:p w14:paraId="11B61F35" w14:textId="77777777" w:rsidR="00B304ED" w:rsidRPr="002F5EAF" w:rsidRDefault="00B304ED" w:rsidP="00864AFE">
            <w:pPr>
              <w:tabs>
                <w:tab w:val="clear" w:pos="357"/>
                <w:tab w:val="clear" w:pos="714"/>
              </w:tabs>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eastAsiaTheme="minorHAnsi" w:cs="Lato"/>
                <w:color w:val="000000"/>
                <w:sz w:val="16"/>
                <w:szCs w:val="16"/>
                <w:lang w:val="nl-NL" w:eastAsia="en-US"/>
              </w:rPr>
            </w:pPr>
            <w:r w:rsidRPr="002F5EAF">
              <w:rPr>
                <w:rFonts w:eastAsiaTheme="minorHAnsi" w:cs="Lato"/>
                <w:color w:val="000000"/>
                <w:sz w:val="16"/>
                <w:szCs w:val="16"/>
                <w:lang w:val="nl-NL" w:eastAsia="en-US"/>
              </w:rPr>
              <w:t>Negatief:</w:t>
            </w:r>
          </w:p>
        </w:tc>
        <w:tc>
          <w:tcPr>
            <w:cnfStyle w:val="000010000000" w:firstRow="0" w:lastRow="0" w:firstColumn="0" w:lastColumn="0" w:oddVBand="1" w:evenVBand="0" w:oddHBand="0" w:evenHBand="0" w:firstRowFirstColumn="0" w:firstRowLastColumn="0" w:lastRowFirstColumn="0" w:lastRowLastColumn="0"/>
            <w:tcW w:w="5381" w:type="dxa"/>
          </w:tcPr>
          <w:p w14:paraId="11B61F36" w14:textId="77777777" w:rsidR="00B304ED" w:rsidRPr="002F5EAF" w:rsidRDefault="00B304ED" w:rsidP="00864AFE">
            <w:pPr>
              <w:tabs>
                <w:tab w:val="clear" w:pos="357"/>
                <w:tab w:val="clear" w:pos="714"/>
              </w:tabs>
              <w:autoSpaceDE w:val="0"/>
              <w:autoSpaceDN w:val="0"/>
              <w:adjustRightInd w:val="0"/>
              <w:contextualSpacing/>
              <w:rPr>
                <w:rFonts w:eastAsiaTheme="minorHAnsi" w:cs="Lato"/>
                <w:color w:val="000000"/>
                <w:sz w:val="16"/>
                <w:szCs w:val="16"/>
                <w:lang w:val="nl-NL" w:eastAsia="en-US"/>
              </w:rPr>
            </w:pPr>
            <w:r w:rsidRPr="002F5EAF">
              <w:rPr>
                <w:rFonts w:eastAsiaTheme="minorHAnsi" w:cs="Lato"/>
                <w:color w:val="000000"/>
                <w:sz w:val="16"/>
                <w:szCs w:val="16"/>
                <w:lang w:val="nl-NL" w:eastAsia="en-US"/>
              </w:rPr>
              <w:t xml:space="preserve">‘voldoet niet’ op een of meer standaarden en eveneens bij drie of meer ‘voldoet ten dele’. </w:t>
            </w:r>
          </w:p>
        </w:tc>
      </w:tr>
      <w:tr w:rsidR="00B304ED" w:rsidRPr="002F5EAF" w14:paraId="11B61F39" w14:textId="77777777" w:rsidTr="002F5EAF">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8183" w:type="dxa"/>
            <w:gridSpan w:val="3"/>
            <w:shd w:val="clear" w:color="auto" w:fill="FFC000"/>
          </w:tcPr>
          <w:p w14:paraId="11B61F38" w14:textId="77777777" w:rsidR="00B304ED" w:rsidRPr="002F5EAF" w:rsidRDefault="00B304ED" w:rsidP="00864AFE">
            <w:pPr>
              <w:tabs>
                <w:tab w:val="clear" w:pos="357"/>
                <w:tab w:val="clear" w:pos="714"/>
              </w:tabs>
              <w:autoSpaceDE w:val="0"/>
              <w:autoSpaceDN w:val="0"/>
              <w:adjustRightInd w:val="0"/>
              <w:contextualSpacing/>
              <w:rPr>
                <w:rFonts w:eastAsiaTheme="minorHAnsi" w:cs="Lato"/>
                <w:color w:val="FFFFFF" w:themeColor="background1"/>
                <w:sz w:val="16"/>
                <w:szCs w:val="16"/>
                <w:lang w:val="nl-NL" w:eastAsia="en-US"/>
              </w:rPr>
            </w:pPr>
            <w:r w:rsidRPr="002F5EAF">
              <w:rPr>
                <w:rFonts w:eastAsiaTheme="minorHAnsi" w:cs="Lato"/>
                <w:b/>
                <w:bCs/>
                <w:color w:val="FFFFFF" w:themeColor="background1"/>
                <w:sz w:val="16"/>
                <w:szCs w:val="16"/>
                <w:lang w:val="nl-NL" w:eastAsia="en-US"/>
              </w:rPr>
              <w:t>Aanvullende beslisregels</w:t>
            </w:r>
          </w:p>
        </w:tc>
      </w:tr>
      <w:tr w:rsidR="00B304ED" w:rsidRPr="002F5EAF" w14:paraId="11B61F3E" w14:textId="77777777" w:rsidTr="002F5EAF">
        <w:trPr>
          <w:trHeight w:val="4243"/>
        </w:trPr>
        <w:tc>
          <w:tcPr>
            <w:cnfStyle w:val="000010000000" w:firstRow="0" w:lastRow="0" w:firstColumn="0" w:lastColumn="0" w:oddVBand="1" w:evenVBand="0" w:oddHBand="0" w:evenHBand="0" w:firstRowFirstColumn="0" w:firstRowLastColumn="0" w:lastRowFirstColumn="0" w:lastRowLastColumn="0"/>
            <w:tcW w:w="534" w:type="dxa"/>
          </w:tcPr>
          <w:p w14:paraId="11B61F3A" w14:textId="77777777" w:rsidR="00B304ED" w:rsidRPr="002F5EAF" w:rsidRDefault="00B304ED" w:rsidP="00864AFE">
            <w:pPr>
              <w:tabs>
                <w:tab w:val="clear" w:pos="357"/>
                <w:tab w:val="clear" w:pos="714"/>
              </w:tabs>
              <w:autoSpaceDE w:val="0"/>
              <w:autoSpaceDN w:val="0"/>
              <w:adjustRightInd w:val="0"/>
              <w:contextualSpacing/>
              <w:rPr>
                <w:rFonts w:eastAsiaTheme="minorHAnsi" w:cs="Lato"/>
                <w:color w:val="000000"/>
                <w:sz w:val="16"/>
                <w:szCs w:val="16"/>
                <w:lang w:val="nl-NL" w:eastAsia="en-US"/>
              </w:rPr>
            </w:pPr>
          </w:p>
        </w:tc>
        <w:tc>
          <w:tcPr>
            <w:tcW w:w="7649" w:type="dxa"/>
            <w:gridSpan w:val="2"/>
            <w:shd w:val="clear" w:color="auto" w:fill="FFF2CC"/>
          </w:tcPr>
          <w:p w14:paraId="11B61F3B" w14:textId="38FA6F49" w:rsidR="00B304ED" w:rsidRPr="002F5EAF" w:rsidRDefault="00B304ED" w:rsidP="00864AFE">
            <w:pPr>
              <w:tabs>
                <w:tab w:val="clear" w:pos="357"/>
                <w:tab w:val="clear" w:pos="714"/>
              </w:tabs>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eastAsiaTheme="minorHAnsi" w:cs="Lato"/>
                <w:color w:val="000000"/>
                <w:sz w:val="16"/>
                <w:szCs w:val="16"/>
                <w:lang w:val="nl-NL" w:eastAsia="en-US"/>
              </w:rPr>
            </w:pPr>
            <w:r w:rsidRPr="002F5EAF">
              <w:rPr>
                <w:rFonts w:eastAsiaTheme="minorHAnsi" w:cs="Lato"/>
                <w:color w:val="000000"/>
                <w:sz w:val="16"/>
                <w:szCs w:val="16"/>
                <w:lang w:val="nl-NL" w:eastAsia="en-US"/>
              </w:rPr>
              <w:t xml:space="preserve">Bij een ‘voldoet ten dele’ toetst de aanvrager in belangrijke mate de basiskwaliteit van opleiders, maar er zijn aanscherpingen nodig om volledig aan de eisen van het Raamwerk voor de STAP-regeling te voldoen. Hiertoe worden voorwaarden opgelegd door de toetsingskamer. Voor een eindoordeel ‘Positief onder voorwaarden’ weegt de toetsingskamer af of het haalbaar is dat de aanvrager binnen twee jaar aanscherpingen in de toetsing heeft gerealiseerd. Alleen wanneer de toetsingskamer vaststelt dat dit realistisch is, wordt besloten tot het stellen van voorwaarden. De toetsingskamer formuleert dan concreet welke aanscherpingen moeten worden gerealiseerd, waarbij de minimale eisen zoals geformuleerd in het Raamwerk als uitgangspunt worden gehanteerd. De aanvrager wordt in dat geval voor maximaal twee jaar voorwaardelijk toegelaten tot het STAP scholingsregister, waarna een herbeoordeling plaats zal vinden. </w:t>
            </w:r>
          </w:p>
          <w:p w14:paraId="11B61F3C" w14:textId="77777777" w:rsidR="00B304ED" w:rsidRPr="002F5EAF" w:rsidRDefault="00B304ED" w:rsidP="00864AFE">
            <w:pPr>
              <w:tabs>
                <w:tab w:val="clear" w:pos="357"/>
                <w:tab w:val="clear" w:pos="714"/>
              </w:tabs>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eastAsiaTheme="minorHAnsi" w:cs="Lato"/>
                <w:color w:val="000000"/>
                <w:sz w:val="16"/>
                <w:szCs w:val="16"/>
                <w:lang w:val="nl-NL" w:eastAsia="en-US"/>
              </w:rPr>
            </w:pPr>
          </w:p>
          <w:p w14:paraId="11B61F3D" w14:textId="77777777" w:rsidR="00B304ED" w:rsidRPr="002F5EAF" w:rsidRDefault="00B304ED" w:rsidP="00864AFE">
            <w:pPr>
              <w:tabs>
                <w:tab w:val="clear" w:pos="357"/>
                <w:tab w:val="clear" w:pos="714"/>
              </w:tabs>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eastAsiaTheme="minorHAnsi" w:cs="Lato"/>
                <w:color w:val="000000"/>
                <w:sz w:val="16"/>
                <w:szCs w:val="16"/>
                <w:lang w:val="nl-NL" w:eastAsia="en-US"/>
              </w:rPr>
            </w:pPr>
            <w:r w:rsidRPr="002F5EAF">
              <w:rPr>
                <w:rFonts w:eastAsiaTheme="minorHAnsi" w:cs="Lato"/>
                <w:color w:val="000000"/>
                <w:sz w:val="16"/>
                <w:szCs w:val="16"/>
                <w:lang w:val="nl-NL" w:eastAsia="en-US"/>
              </w:rPr>
              <w:t xml:space="preserve">Acht de toetsingskamer realisatie van de noodzakelijke aanscherpingen binnen twee jaar niet haalbaar, dan wordt het eindoordeel ‘Negatief’. De aanvrager kan vanaf twee jaar na een negatief oordeel opnieuw een toetsingsaanvraag indienen. </w:t>
            </w:r>
          </w:p>
        </w:tc>
      </w:tr>
      <w:tr w:rsidR="00B304ED" w:rsidRPr="002F5EAF" w14:paraId="11B61F40" w14:textId="77777777" w:rsidTr="002F5EAF">
        <w:trPr>
          <w:cnfStyle w:val="000000100000" w:firstRow="0" w:lastRow="0" w:firstColumn="0" w:lastColumn="0" w:oddVBand="0" w:evenVBand="0" w:oddHBand="1" w:evenHBand="0" w:firstRowFirstColumn="0" w:firstRowLastColumn="0" w:lastRowFirstColumn="0" w:lastRowLastColumn="0"/>
          <w:trHeight w:val="329"/>
        </w:trPr>
        <w:tc>
          <w:tcPr>
            <w:cnfStyle w:val="000010000000" w:firstRow="0" w:lastRow="0" w:firstColumn="0" w:lastColumn="0" w:oddVBand="1" w:evenVBand="0" w:oddHBand="0" w:evenHBand="0" w:firstRowFirstColumn="0" w:firstRowLastColumn="0" w:lastRowFirstColumn="0" w:lastRowLastColumn="0"/>
            <w:tcW w:w="8183" w:type="dxa"/>
            <w:gridSpan w:val="3"/>
            <w:shd w:val="clear" w:color="auto" w:fill="FFC000"/>
          </w:tcPr>
          <w:p w14:paraId="11B61F3F" w14:textId="77777777" w:rsidR="00B304ED" w:rsidRPr="002F5EAF" w:rsidRDefault="00B304ED" w:rsidP="00864AFE">
            <w:pPr>
              <w:tabs>
                <w:tab w:val="clear" w:pos="357"/>
                <w:tab w:val="clear" w:pos="714"/>
              </w:tabs>
              <w:autoSpaceDE w:val="0"/>
              <w:autoSpaceDN w:val="0"/>
              <w:adjustRightInd w:val="0"/>
              <w:contextualSpacing/>
              <w:rPr>
                <w:rFonts w:eastAsiaTheme="minorHAnsi" w:cs="Lato"/>
                <w:b/>
                <w:bCs/>
                <w:color w:val="FFFFFF" w:themeColor="background1"/>
                <w:sz w:val="16"/>
                <w:szCs w:val="16"/>
                <w:lang w:val="nl-NL" w:eastAsia="en-US"/>
              </w:rPr>
            </w:pPr>
            <w:r w:rsidRPr="002F5EAF">
              <w:rPr>
                <w:rFonts w:eastAsiaTheme="minorHAnsi" w:cs="Lato"/>
                <w:b/>
                <w:bCs/>
                <w:color w:val="FFFFFF" w:themeColor="background1"/>
                <w:sz w:val="16"/>
                <w:szCs w:val="16"/>
                <w:lang w:val="nl-NL" w:eastAsia="en-US"/>
              </w:rPr>
              <w:t>Aanbevelingen</w:t>
            </w:r>
          </w:p>
        </w:tc>
      </w:tr>
      <w:tr w:rsidR="00B304ED" w:rsidRPr="002F5EAF" w14:paraId="11B61F43" w14:textId="77777777" w:rsidTr="002F5EAF">
        <w:trPr>
          <w:trHeight w:val="624"/>
        </w:trPr>
        <w:tc>
          <w:tcPr>
            <w:cnfStyle w:val="000010000000" w:firstRow="0" w:lastRow="0" w:firstColumn="0" w:lastColumn="0" w:oddVBand="1" w:evenVBand="0" w:oddHBand="0" w:evenHBand="0" w:firstRowFirstColumn="0" w:firstRowLastColumn="0" w:lastRowFirstColumn="0" w:lastRowLastColumn="0"/>
            <w:tcW w:w="534" w:type="dxa"/>
          </w:tcPr>
          <w:p w14:paraId="11B61F41" w14:textId="77777777" w:rsidR="00B304ED" w:rsidRPr="002F5EAF" w:rsidRDefault="00B304ED" w:rsidP="00864AFE">
            <w:pPr>
              <w:pStyle w:val="Default"/>
              <w:spacing w:line="280" w:lineRule="atLeast"/>
              <w:contextualSpacing/>
              <w:rPr>
                <w:sz w:val="16"/>
                <w:szCs w:val="16"/>
              </w:rPr>
            </w:pPr>
          </w:p>
        </w:tc>
        <w:tc>
          <w:tcPr>
            <w:tcW w:w="7649" w:type="dxa"/>
            <w:gridSpan w:val="2"/>
            <w:shd w:val="clear" w:color="auto" w:fill="FFF2CC"/>
          </w:tcPr>
          <w:p w14:paraId="11B61F42" w14:textId="77777777" w:rsidR="00B304ED" w:rsidRPr="002F5EAF" w:rsidRDefault="00B304ED" w:rsidP="00864AFE">
            <w:pPr>
              <w:pStyle w:val="Default"/>
              <w:spacing w:line="280" w:lineRule="atLeast"/>
              <w:contextualSpacing/>
              <w:cnfStyle w:val="000000000000" w:firstRow="0" w:lastRow="0" w:firstColumn="0" w:lastColumn="0" w:oddVBand="0" w:evenVBand="0" w:oddHBand="0" w:evenHBand="0" w:firstRowFirstColumn="0" w:firstRowLastColumn="0" w:lastRowFirstColumn="0" w:lastRowLastColumn="0"/>
              <w:rPr>
                <w:rFonts w:cs="Lato"/>
                <w:sz w:val="16"/>
                <w:szCs w:val="16"/>
              </w:rPr>
            </w:pPr>
            <w:r w:rsidRPr="002F5EAF">
              <w:rPr>
                <w:rFonts w:cs="Lato"/>
                <w:sz w:val="16"/>
                <w:szCs w:val="16"/>
              </w:rPr>
              <w:t>De toetsingskamer kan bij ieder aspect suggesties voor verbetering doen die in de toetsingsrapportage worden onderscheiden van de onderbouwing van de oordelen.</w:t>
            </w:r>
          </w:p>
        </w:tc>
      </w:tr>
    </w:tbl>
    <w:p w14:paraId="11B61F44" w14:textId="77777777" w:rsidR="00B304ED" w:rsidRPr="002F5EAF" w:rsidRDefault="00B304ED" w:rsidP="00B304ED">
      <w:pPr>
        <w:pStyle w:val="Kop2"/>
        <w:rPr>
          <w:lang w:val="nl-NL"/>
        </w:rPr>
      </w:pPr>
      <w:bookmarkStart w:id="21" w:name="_Toc99965156"/>
      <w:bookmarkStart w:id="22" w:name="_Toc115708565"/>
      <w:bookmarkStart w:id="23" w:name="_Toc116647193"/>
      <w:r w:rsidRPr="002F5EAF">
        <w:rPr>
          <w:lang w:val="nl-NL"/>
        </w:rPr>
        <w:lastRenderedPageBreak/>
        <w:t>Beoordeling onder voorwaarden</w:t>
      </w:r>
      <w:bookmarkEnd w:id="21"/>
      <w:bookmarkEnd w:id="22"/>
      <w:bookmarkEnd w:id="23"/>
      <w:r w:rsidRPr="002F5EAF">
        <w:rPr>
          <w:lang w:val="nl-NL"/>
        </w:rPr>
        <w:t xml:space="preserve"> </w:t>
      </w:r>
    </w:p>
    <w:p w14:paraId="11B61F45" w14:textId="77777777" w:rsidR="00B304ED" w:rsidRPr="002F5EAF" w:rsidRDefault="00B304ED" w:rsidP="00B304ED">
      <w:pPr>
        <w:rPr>
          <w:lang w:val="nl-NL"/>
        </w:rPr>
      </w:pPr>
      <w:r w:rsidRPr="002F5EAF">
        <w:rPr>
          <w:lang w:val="nl-NL"/>
        </w:rPr>
        <w:t>Indien de toetsingskamer besluit een aanvrager onder voorwaarden toegang te verlenen tot het STAP scholingsregister, wordt door de toetsingskamer in dit besluit vastgelegd aan welke voorwaarden de aanvrager moet voldoen en binnen welke termijn. Hieruit volgt onderstaande procedure:</w:t>
      </w:r>
    </w:p>
    <w:p w14:paraId="11B61F46" w14:textId="77777777" w:rsidR="00B304ED" w:rsidRPr="002F5EAF" w:rsidRDefault="00B304ED" w:rsidP="00B304ED">
      <w:pPr>
        <w:pStyle w:val="Lijstalinea"/>
        <w:numPr>
          <w:ilvl w:val="0"/>
          <w:numId w:val="25"/>
        </w:numPr>
        <w:rPr>
          <w:lang w:val="nl-NL"/>
        </w:rPr>
      </w:pPr>
      <w:r w:rsidRPr="002F5EAF">
        <w:rPr>
          <w:lang w:val="nl-NL"/>
        </w:rPr>
        <w:t xml:space="preserve">De aanvrager levert voor het einde van de gestelde termijn documentatie aan de toetsingskamer waarin aangetoond wordt dat aan de gestelde voorwaarden voldaan wordt. </w:t>
      </w:r>
    </w:p>
    <w:p w14:paraId="11B61F47" w14:textId="77777777" w:rsidR="00B304ED" w:rsidRPr="002F5EAF" w:rsidRDefault="00B304ED" w:rsidP="00B304ED">
      <w:pPr>
        <w:pStyle w:val="Lijstalinea"/>
        <w:numPr>
          <w:ilvl w:val="0"/>
          <w:numId w:val="25"/>
        </w:numPr>
        <w:rPr>
          <w:lang w:val="nl-NL"/>
        </w:rPr>
      </w:pPr>
      <w:r w:rsidRPr="002F5EAF">
        <w:rPr>
          <w:lang w:val="nl-NL"/>
        </w:rPr>
        <w:t xml:space="preserve">De toetsingskamer beoordeelt of inderdaad aan de gestelde voorwaarden voldaan wordt. </w:t>
      </w:r>
    </w:p>
    <w:p w14:paraId="11B61F48" w14:textId="77777777" w:rsidR="00B304ED" w:rsidRPr="002F5EAF" w:rsidRDefault="00B304ED" w:rsidP="00B304ED">
      <w:pPr>
        <w:pStyle w:val="Lijstalinea"/>
        <w:numPr>
          <w:ilvl w:val="0"/>
          <w:numId w:val="25"/>
        </w:numPr>
        <w:rPr>
          <w:lang w:val="nl-NL"/>
        </w:rPr>
      </w:pPr>
      <w:r w:rsidRPr="002F5EAF">
        <w:rPr>
          <w:lang w:val="nl-NL"/>
        </w:rPr>
        <w:t xml:space="preserve">Over de inrichting van de beoordeling vindt afstemming plaats tussen de aanvrager en de toetsingskamer. </w:t>
      </w:r>
    </w:p>
    <w:p w14:paraId="11B61F49" w14:textId="77777777" w:rsidR="00B304ED" w:rsidRPr="002F5EAF" w:rsidRDefault="00B304ED" w:rsidP="00B304ED">
      <w:pPr>
        <w:pStyle w:val="Lijstalinea"/>
        <w:numPr>
          <w:ilvl w:val="0"/>
          <w:numId w:val="25"/>
        </w:numPr>
        <w:rPr>
          <w:lang w:val="nl-NL"/>
        </w:rPr>
      </w:pPr>
      <w:r w:rsidRPr="002F5EAF">
        <w:rPr>
          <w:lang w:val="nl-NL"/>
        </w:rPr>
        <w:t xml:space="preserve">De toetsingskamer brengt opnieuw een beoordelingsbrief uit met daarin opgenomen een besluit over toelating tot het STAP scholingsregister. </w:t>
      </w:r>
    </w:p>
    <w:p w14:paraId="11B61F4A" w14:textId="77777777" w:rsidR="00B304ED" w:rsidRPr="002F5EAF" w:rsidRDefault="00B304ED" w:rsidP="00B304ED">
      <w:pPr>
        <w:pStyle w:val="Lijstalinea"/>
        <w:numPr>
          <w:ilvl w:val="0"/>
          <w:numId w:val="25"/>
        </w:numPr>
        <w:rPr>
          <w:lang w:val="nl-NL"/>
        </w:rPr>
      </w:pPr>
      <w:r w:rsidRPr="002F5EAF">
        <w:rPr>
          <w:lang w:val="nl-NL"/>
        </w:rPr>
        <w:t xml:space="preserve">Indien binnen de gestelde termijn niet aan de voorwaarden is voldaan, verleent de toetsingskamer geen toegang tot het STAP scholingsregister. </w:t>
      </w:r>
    </w:p>
    <w:p w14:paraId="11B61F4B" w14:textId="77777777" w:rsidR="00B304ED" w:rsidRPr="002F5EAF" w:rsidRDefault="00B304ED" w:rsidP="00B304ED">
      <w:pPr>
        <w:pStyle w:val="Kop2"/>
        <w:rPr>
          <w:lang w:val="nl-NL"/>
        </w:rPr>
      </w:pPr>
      <w:bookmarkStart w:id="24" w:name="_Toc99965157"/>
      <w:bookmarkStart w:id="25" w:name="_Toc115708566"/>
      <w:bookmarkStart w:id="26" w:name="_Toc116647194"/>
      <w:r w:rsidRPr="002F5EAF">
        <w:rPr>
          <w:lang w:val="nl-NL"/>
        </w:rPr>
        <w:t>Evaluatie</w:t>
      </w:r>
      <w:bookmarkEnd w:id="24"/>
      <w:bookmarkEnd w:id="25"/>
      <w:bookmarkEnd w:id="26"/>
      <w:r w:rsidRPr="002F5EAF">
        <w:rPr>
          <w:lang w:val="nl-NL"/>
        </w:rPr>
        <w:t xml:space="preserve"> </w:t>
      </w:r>
    </w:p>
    <w:p w14:paraId="11B61F4C" w14:textId="77777777" w:rsidR="00B304ED" w:rsidRPr="002F5EAF" w:rsidRDefault="00B304ED" w:rsidP="00B304ED">
      <w:pPr>
        <w:rPr>
          <w:lang w:val="nl-NL"/>
        </w:rPr>
      </w:pPr>
      <w:r w:rsidRPr="002F5EAF">
        <w:rPr>
          <w:szCs w:val="18"/>
          <w:lang w:val="nl-NL"/>
        </w:rPr>
        <w:t>De toetsingskamer ziet het als haar taak de werking van het Raamwerk doorgaand te evalueren en te verbeteren. Zij doet dat door na afloop van beoordelingen die zij zelf coördineert met de aanvrager de procedure te evalueren. De toetsingskamer biedt de aanvrager de mogelijkheid om na afronding van procedures waarbij de toetsingskamer betrokken is, de toetsingskamer uit te nodigen voor een evaluatief gesprek over de procedure. Dit gesprek is gericht op evaluatie en verbetering van de procedure en betreft niet de uitkomst ervan of daarin uitgesproken oordelen.</w:t>
      </w:r>
      <w:r w:rsidRPr="002F5EAF">
        <w:rPr>
          <w:lang w:val="nl-NL"/>
        </w:rPr>
        <w:t xml:space="preserve"> </w:t>
      </w:r>
    </w:p>
    <w:p w14:paraId="11B61F4D" w14:textId="77777777" w:rsidR="00B304ED" w:rsidRPr="002F5EAF" w:rsidRDefault="00B304ED" w:rsidP="00B304ED">
      <w:pPr>
        <w:pStyle w:val="Kop2"/>
        <w:rPr>
          <w:lang w:val="nl-NL"/>
        </w:rPr>
      </w:pPr>
      <w:bookmarkStart w:id="27" w:name="_Toc99965158"/>
      <w:bookmarkStart w:id="28" w:name="_Toc115708567"/>
      <w:bookmarkStart w:id="29" w:name="_Toc116647195"/>
      <w:r w:rsidRPr="002F5EAF">
        <w:rPr>
          <w:lang w:val="nl-NL"/>
        </w:rPr>
        <w:t>Bezwaar</w:t>
      </w:r>
      <w:bookmarkEnd w:id="27"/>
      <w:bookmarkEnd w:id="28"/>
      <w:bookmarkEnd w:id="29"/>
    </w:p>
    <w:p w14:paraId="11B61F4E" w14:textId="77777777" w:rsidR="00B304ED" w:rsidRPr="002F5EAF" w:rsidRDefault="00B304ED" w:rsidP="00B304ED">
      <w:pPr>
        <w:rPr>
          <w:lang w:val="nl-NL"/>
        </w:rPr>
      </w:pPr>
      <w:r w:rsidRPr="002F5EAF">
        <w:rPr>
          <w:szCs w:val="18"/>
          <w:lang w:val="nl-NL"/>
        </w:rPr>
        <w:t xml:space="preserve">Bij alle besluiten van de toetsingskamer op de in dit Raamwerk beschreven procedures bestaat de mogelijkheid van bezwaar en beroep op basis van de Algemene wet bestuursrecht. Hierover wordt informatie verstrekt op de website </w:t>
      </w:r>
      <w:hyperlink r:id="rId12" w:history="1">
        <w:r w:rsidRPr="002F5EAF">
          <w:rPr>
            <w:rStyle w:val="Hyperlink"/>
            <w:szCs w:val="18"/>
            <w:lang w:val="nl-NL"/>
          </w:rPr>
          <w:t>https://www.stapvooropleiders.nl/</w:t>
        </w:r>
      </w:hyperlink>
      <w:r w:rsidRPr="002F5EAF">
        <w:rPr>
          <w:szCs w:val="18"/>
          <w:lang w:val="nl-NL"/>
        </w:rPr>
        <w:t>.</w:t>
      </w:r>
    </w:p>
    <w:p w14:paraId="11B61F4F" w14:textId="77777777" w:rsidR="00B304ED" w:rsidRPr="002F5EAF" w:rsidRDefault="00B304ED" w:rsidP="00B304ED">
      <w:pPr>
        <w:rPr>
          <w:lang w:val="nl-NL"/>
        </w:rPr>
      </w:pPr>
    </w:p>
    <w:p w14:paraId="11B61F50" w14:textId="77777777" w:rsidR="00B304ED" w:rsidRPr="002F5EAF" w:rsidRDefault="00B304ED" w:rsidP="00B304ED">
      <w:pPr>
        <w:rPr>
          <w:lang w:val="nl-NL"/>
        </w:rPr>
      </w:pPr>
    </w:p>
    <w:p w14:paraId="11B61F51" w14:textId="77777777" w:rsidR="00B304ED" w:rsidRPr="002F5EAF" w:rsidRDefault="00B304ED" w:rsidP="00B304ED">
      <w:pPr>
        <w:rPr>
          <w:lang w:val="nl-NL"/>
        </w:rPr>
      </w:pPr>
    </w:p>
    <w:p w14:paraId="11B61F52" w14:textId="77777777" w:rsidR="00B304ED" w:rsidRPr="002F5EAF" w:rsidRDefault="00B304ED" w:rsidP="00B304ED">
      <w:pPr>
        <w:rPr>
          <w:lang w:val="nl-NL"/>
        </w:rPr>
      </w:pPr>
    </w:p>
    <w:p w14:paraId="11B61F53" w14:textId="77777777" w:rsidR="00B304ED" w:rsidRPr="002F5EAF" w:rsidRDefault="00B304ED" w:rsidP="00B304ED">
      <w:pPr>
        <w:rPr>
          <w:lang w:val="nl-NL"/>
        </w:rPr>
      </w:pPr>
    </w:p>
    <w:p w14:paraId="11B61F54" w14:textId="77777777" w:rsidR="0074630D" w:rsidRPr="002F5EAF" w:rsidRDefault="0074630D" w:rsidP="00524008">
      <w:pPr>
        <w:rPr>
          <w:lang w:val="nl-NL"/>
        </w:rPr>
      </w:pPr>
    </w:p>
    <w:sectPr w:rsidR="0074630D" w:rsidRPr="002F5EAF" w:rsidSect="0021539D">
      <w:pgSz w:w="11906" w:h="16838" w:code="9"/>
      <w:pgMar w:top="1985" w:right="1418"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04BF4" w14:textId="77777777" w:rsidR="00A518F1" w:rsidRDefault="00A518F1" w:rsidP="00B304ED">
      <w:pPr>
        <w:spacing w:line="240" w:lineRule="auto"/>
      </w:pPr>
      <w:r>
        <w:separator/>
      </w:r>
    </w:p>
  </w:endnote>
  <w:endnote w:type="continuationSeparator" w:id="0">
    <w:p w14:paraId="4F3DD82A" w14:textId="77777777" w:rsidR="00A518F1" w:rsidRDefault="00A518F1" w:rsidP="00B30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058730"/>
      <w:docPartObj>
        <w:docPartGallery w:val="Page Numbers (Bottom of Page)"/>
        <w:docPartUnique/>
      </w:docPartObj>
    </w:sdtPr>
    <w:sdtEndPr/>
    <w:sdtContent>
      <w:p w14:paraId="11B61F59" w14:textId="6585EE00" w:rsidR="006B68B2" w:rsidRDefault="006B68B2">
        <w:pPr>
          <w:pStyle w:val="Voettekst"/>
          <w:jc w:val="right"/>
        </w:pPr>
        <w:r>
          <w:fldChar w:fldCharType="begin"/>
        </w:r>
        <w:r>
          <w:instrText>PAGE   \* MERGEFORMAT</w:instrText>
        </w:r>
        <w:r>
          <w:fldChar w:fldCharType="separate"/>
        </w:r>
        <w:r w:rsidR="00CE55B5" w:rsidRPr="00CE55B5">
          <w:rPr>
            <w:noProof/>
            <w:lang w:val="nl-NL"/>
          </w:rPr>
          <w:t>16</w:t>
        </w:r>
        <w:r>
          <w:fldChar w:fldCharType="end"/>
        </w:r>
      </w:p>
    </w:sdtContent>
  </w:sdt>
  <w:p w14:paraId="11B61F5A" w14:textId="77777777" w:rsidR="006B68B2" w:rsidRDefault="006B68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16674" w14:textId="77777777" w:rsidR="00A518F1" w:rsidRDefault="00A518F1" w:rsidP="00B304ED">
      <w:pPr>
        <w:spacing w:line="240" w:lineRule="auto"/>
      </w:pPr>
      <w:r>
        <w:separator/>
      </w:r>
    </w:p>
  </w:footnote>
  <w:footnote w:type="continuationSeparator" w:id="0">
    <w:p w14:paraId="237CC427" w14:textId="77777777" w:rsidR="00A518F1" w:rsidRDefault="00A518F1" w:rsidP="00B304ED">
      <w:pPr>
        <w:spacing w:line="240" w:lineRule="auto"/>
      </w:pPr>
      <w:r>
        <w:continuationSeparator/>
      </w:r>
    </w:p>
  </w:footnote>
  <w:footnote w:id="1">
    <w:p w14:paraId="11B61F5B" w14:textId="77777777" w:rsidR="00B304ED" w:rsidRPr="00B304ED" w:rsidRDefault="00B304ED" w:rsidP="00B304ED">
      <w:pPr>
        <w:pStyle w:val="Voetnoottekst"/>
        <w:rPr>
          <w:lang w:val="nl-NL"/>
        </w:rPr>
      </w:pPr>
      <w:r w:rsidRPr="000E430D">
        <w:rPr>
          <w:rStyle w:val="Voetnootmarkering"/>
          <w:sz w:val="16"/>
          <w:szCs w:val="16"/>
        </w:rPr>
        <w:footnoteRef/>
      </w:r>
      <w:r w:rsidRPr="00B304ED">
        <w:rPr>
          <w:sz w:val="16"/>
          <w:szCs w:val="16"/>
          <w:lang w:val="nl-NL"/>
        </w:rPr>
        <w:t xml:space="preserve"> Voor een beschrijving van en toelichting op de beoordelingsprocedure, zie bijlage </w:t>
      </w:r>
      <w:r w:rsidRPr="00B304ED">
        <w:rPr>
          <w:i/>
          <w:sz w:val="16"/>
          <w:szCs w:val="16"/>
          <w:lang w:val="nl-NL"/>
        </w:rPr>
        <w:t>A</w:t>
      </w:r>
      <w:r>
        <w:rPr>
          <w:i/>
          <w:iCs/>
          <w:sz w:val="16"/>
          <w:szCs w:val="16"/>
          <w:lang w:val="nl-NL"/>
        </w:rPr>
        <w:t>anvraag- en Beoordelingsprocedure</w:t>
      </w:r>
      <w:r w:rsidRPr="00B304ED">
        <w:rPr>
          <w:sz w:val="16"/>
          <w:szCs w:val="16"/>
          <w:lang w:val="nl-NL"/>
        </w:rPr>
        <w:t xml:space="preserve">. </w:t>
      </w:r>
    </w:p>
  </w:footnote>
  <w:footnote w:id="2">
    <w:p w14:paraId="11B61F5C" w14:textId="77777777" w:rsidR="00B304ED" w:rsidRPr="002F5EAF" w:rsidRDefault="00B304ED" w:rsidP="00B304ED">
      <w:pPr>
        <w:pStyle w:val="Voetnoottekst"/>
        <w:rPr>
          <w:sz w:val="16"/>
          <w:szCs w:val="16"/>
          <w:lang w:val="nl-NL"/>
        </w:rPr>
      </w:pPr>
      <w:r w:rsidRPr="002F5EAF">
        <w:rPr>
          <w:rStyle w:val="Voetnootmarkering"/>
          <w:sz w:val="16"/>
          <w:szCs w:val="16"/>
        </w:rPr>
        <w:footnoteRef/>
      </w:r>
      <w:r w:rsidRPr="002F5EAF">
        <w:rPr>
          <w:sz w:val="16"/>
          <w:szCs w:val="16"/>
          <w:lang w:val="nl-NL"/>
        </w:rPr>
        <w:t xml:space="preserve"> De hier opgenomen procedure is gelijk aan de procesbeschrijving die de toetsende instantie daartoe heeft opgesteld (SZW/UvB, maart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9E3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D6A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265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FA62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AABD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7E4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FE9C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8" w15:restartNumberingAfterBreak="0">
    <w:nsid w:val="FFFFFF88"/>
    <w:multiLevelType w:val="singleLevel"/>
    <w:tmpl w:val="105AB536"/>
    <w:lvl w:ilvl="0">
      <w:start w:val="1"/>
      <w:numFmt w:val="decimal"/>
      <w:pStyle w:val="Lijstnummering"/>
      <w:lvlText w:val="%1"/>
      <w:lvlJc w:val="left"/>
      <w:pPr>
        <w:tabs>
          <w:tab w:val="num" w:pos="357"/>
        </w:tabs>
        <w:ind w:left="357" w:hanging="357"/>
      </w:pPr>
      <w:rPr>
        <w:rFonts w:hint="default"/>
      </w:rPr>
    </w:lvl>
  </w:abstractNum>
  <w:abstractNum w:abstractNumId="9" w15:restartNumberingAfterBreak="0">
    <w:nsid w:val="FFFFFF89"/>
    <w:multiLevelType w:val="singleLevel"/>
    <w:tmpl w:val="78F262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B654D"/>
    <w:multiLevelType w:val="multilevel"/>
    <w:tmpl w:val="04130025"/>
    <w:lvl w:ilvl="0">
      <w:start w:val="1"/>
      <w:numFmt w:val="decimal"/>
      <w:pStyle w:val="Kop1"/>
      <w:lvlText w:val="%1"/>
      <w:lvlJc w:val="left"/>
      <w:pPr>
        <w:ind w:left="432" w:hanging="432"/>
      </w:pPr>
      <w:rPr>
        <w:rFonts w:hint="default"/>
        <w:b/>
        <w:i w:val="0"/>
        <w:sz w:val="28"/>
        <w:szCs w:val="28"/>
      </w:rPr>
    </w:lvl>
    <w:lvl w:ilvl="1">
      <w:start w:val="1"/>
      <w:numFmt w:val="decimal"/>
      <w:pStyle w:val="Kop2"/>
      <w:lvlText w:val="%1.%2"/>
      <w:lvlJc w:val="left"/>
      <w:pPr>
        <w:ind w:left="576" w:hanging="576"/>
      </w:pPr>
      <w:rPr>
        <w:rFonts w:hint="default"/>
        <w:b/>
        <w:i w:val="0"/>
        <w:sz w:val="20"/>
        <w:szCs w:val="20"/>
      </w:rPr>
    </w:lvl>
    <w:lvl w:ilvl="2">
      <w:start w:val="1"/>
      <w:numFmt w:val="decimal"/>
      <w:pStyle w:val="Kop3"/>
      <w:lvlText w:val="%1.%2.%3"/>
      <w:lvlJc w:val="left"/>
      <w:pPr>
        <w:ind w:left="720" w:hanging="720"/>
      </w:pPr>
      <w:rPr>
        <w:rFonts w:hint="default"/>
        <w:b/>
        <w:i/>
        <w:sz w:val="18"/>
        <w:szCs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1" w15:restartNumberingAfterBreak="0">
    <w:nsid w:val="224568FE"/>
    <w:multiLevelType w:val="hybridMultilevel"/>
    <w:tmpl w:val="0292EC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294CAA"/>
    <w:multiLevelType w:val="hybridMultilevel"/>
    <w:tmpl w:val="07802452"/>
    <w:lvl w:ilvl="0" w:tplc="F1C23CC0">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23E4F"/>
    <w:multiLevelType w:val="hybridMultilevel"/>
    <w:tmpl w:val="EA2C1822"/>
    <w:lvl w:ilvl="0" w:tplc="A2CC12F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E05FFD"/>
    <w:multiLevelType w:val="hybridMultilevel"/>
    <w:tmpl w:val="89B68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7"/>
  </w:num>
  <w:num w:numId="4">
    <w:abstractNumId w:val="7"/>
  </w:num>
  <w:num w:numId="5">
    <w:abstractNumId w:val="9"/>
  </w:num>
  <w:num w:numId="6">
    <w:abstractNumId w:val="12"/>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3"/>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ED"/>
    <w:rsid w:val="00114CC8"/>
    <w:rsid w:val="001A3B3A"/>
    <w:rsid w:val="002357AA"/>
    <w:rsid w:val="002C20A3"/>
    <w:rsid w:val="002F5EAF"/>
    <w:rsid w:val="00310650"/>
    <w:rsid w:val="00396E6C"/>
    <w:rsid w:val="00402F74"/>
    <w:rsid w:val="004304D4"/>
    <w:rsid w:val="00444C68"/>
    <w:rsid w:val="0050781F"/>
    <w:rsid w:val="00524008"/>
    <w:rsid w:val="00596C56"/>
    <w:rsid w:val="005D5855"/>
    <w:rsid w:val="005D769D"/>
    <w:rsid w:val="00624E23"/>
    <w:rsid w:val="006B68B2"/>
    <w:rsid w:val="0074630D"/>
    <w:rsid w:val="007547C2"/>
    <w:rsid w:val="0076018B"/>
    <w:rsid w:val="007E5C5D"/>
    <w:rsid w:val="007F3E2C"/>
    <w:rsid w:val="00803F87"/>
    <w:rsid w:val="0085242C"/>
    <w:rsid w:val="008612EE"/>
    <w:rsid w:val="00885359"/>
    <w:rsid w:val="008D38FB"/>
    <w:rsid w:val="00922A4B"/>
    <w:rsid w:val="009B37CD"/>
    <w:rsid w:val="009F2DC2"/>
    <w:rsid w:val="00A32003"/>
    <w:rsid w:val="00A37C5E"/>
    <w:rsid w:val="00A518F1"/>
    <w:rsid w:val="00AF015F"/>
    <w:rsid w:val="00AF5060"/>
    <w:rsid w:val="00B304ED"/>
    <w:rsid w:val="00C14803"/>
    <w:rsid w:val="00C560EF"/>
    <w:rsid w:val="00C566F6"/>
    <w:rsid w:val="00C76EC9"/>
    <w:rsid w:val="00CA459A"/>
    <w:rsid w:val="00CE55B5"/>
    <w:rsid w:val="00D26251"/>
    <w:rsid w:val="00D76AD5"/>
    <w:rsid w:val="00E350B1"/>
    <w:rsid w:val="00F10F49"/>
    <w:rsid w:val="00F573E6"/>
    <w:rsid w:val="00FA0AFA"/>
    <w:rsid w:val="00FB46C7"/>
    <w:rsid w:val="00FB52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1D99"/>
  <w15:chartTrackingRefBased/>
  <w15:docId w15:val="{D6D64D7C-65F2-4BDE-8723-607AFAD2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5259"/>
    <w:pPr>
      <w:tabs>
        <w:tab w:val="left" w:pos="357"/>
        <w:tab w:val="left" w:pos="714"/>
      </w:tabs>
      <w:spacing w:after="0" w:line="280" w:lineRule="atLeast"/>
    </w:pPr>
    <w:rPr>
      <w:rFonts w:ascii="Verdana" w:hAnsi="Verdana" w:cs="Times New Roman"/>
      <w:sz w:val="18"/>
      <w:szCs w:val="24"/>
      <w:lang w:val="en-GB" w:eastAsia="nl-NL"/>
    </w:rPr>
  </w:style>
  <w:style w:type="paragraph" w:styleId="Kop1">
    <w:name w:val="heading 1"/>
    <w:basedOn w:val="Standaard"/>
    <w:next w:val="Standaard"/>
    <w:link w:val="Kop1Char"/>
    <w:qFormat/>
    <w:rsid w:val="00524008"/>
    <w:pPr>
      <w:keepNext/>
      <w:pageBreakBefore/>
      <w:numPr>
        <w:numId w:val="15"/>
      </w:numPr>
      <w:tabs>
        <w:tab w:val="clear" w:pos="357"/>
        <w:tab w:val="clear" w:pos="714"/>
      </w:tabs>
      <w:spacing w:after="560"/>
      <w:outlineLvl w:val="0"/>
    </w:pPr>
    <w:rPr>
      <w:rFonts w:cs="Arial"/>
      <w:b/>
      <w:bCs/>
      <w:sz w:val="28"/>
      <w:szCs w:val="28"/>
    </w:rPr>
  </w:style>
  <w:style w:type="paragraph" w:styleId="Kop2">
    <w:name w:val="heading 2"/>
    <w:basedOn w:val="Standaard"/>
    <w:next w:val="Standaard"/>
    <w:link w:val="Kop2Char"/>
    <w:qFormat/>
    <w:rsid w:val="00524008"/>
    <w:pPr>
      <w:keepNext/>
      <w:numPr>
        <w:ilvl w:val="1"/>
        <w:numId w:val="15"/>
      </w:numPr>
      <w:tabs>
        <w:tab w:val="clear" w:pos="357"/>
        <w:tab w:val="clear" w:pos="714"/>
      </w:tabs>
      <w:spacing w:before="560" w:after="280"/>
      <w:outlineLvl w:val="1"/>
    </w:pPr>
    <w:rPr>
      <w:rFonts w:cs="Arial"/>
      <w:b/>
      <w:bCs/>
      <w:iCs/>
      <w:sz w:val="20"/>
      <w:szCs w:val="28"/>
    </w:rPr>
  </w:style>
  <w:style w:type="paragraph" w:styleId="Kop3">
    <w:name w:val="heading 3"/>
    <w:basedOn w:val="Standaard"/>
    <w:next w:val="Standaard"/>
    <w:link w:val="Kop3Char"/>
    <w:qFormat/>
    <w:rsid w:val="00524008"/>
    <w:pPr>
      <w:keepNext/>
      <w:numPr>
        <w:ilvl w:val="2"/>
        <w:numId w:val="15"/>
      </w:numPr>
      <w:tabs>
        <w:tab w:val="clear" w:pos="357"/>
      </w:tabs>
      <w:spacing w:before="280"/>
      <w:outlineLvl w:val="2"/>
    </w:pPr>
    <w:rPr>
      <w:rFonts w:cs="Arial"/>
      <w:b/>
      <w:bCs/>
      <w:i/>
      <w:sz w:val="20"/>
      <w:szCs w:val="20"/>
    </w:rPr>
  </w:style>
  <w:style w:type="paragraph" w:styleId="Kop4">
    <w:name w:val="heading 4"/>
    <w:basedOn w:val="Standaard"/>
    <w:next w:val="Standaard"/>
    <w:link w:val="Kop4Char"/>
    <w:qFormat/>
    <w:rsid w:val="00524008"/>
    <w:pPr>
      <w:keepNext/>
      <w:numPr>
        <w:ilvl w:val="3"/>
        <w:numId w:val="15"/>
      </w:numPr>
      <w:tabs>
        <w:tab w:val="clear" w:pos="357"/>
      </w:tabs>
      <w:spacing w:before="280"/>
      <w:outlineLvl w:val="3"/>
    </w:pPr>
    <w:rPr>
      <w:bCs/>
      <w:i/>
      <w:szCs w:val="28"/>
    </w:rPr>
  </w:style>
  <w:style w:type="paragraph" w:styleId="Kop5">
    <w:name w:val="heading 5"/>
    <w:basedOn w:val="Standaard"/>
    <w:next w:val="Standaard"/>
    <w:link w:val="Kop5Char"/>
    <w:qFormat/>
    <w:rsid w:val="00524008"/>
    <w:pPr>
      <w:numPr>
        <w:ilvl w:val="4"/>
        <w:numId w:val="15"/>
      </w:numPr>
      <w:tabs>
        <w:tab w:val="clear" w:pos="357"/>
      </w:tabs>
      <w:spacing w:before="280"/>
      <w:outlineLvl w:val="4"/>
    </w:pPr>
    <w:rPr>
      <w:b/>
      <w:bCs/>
      <w:iCs/>
      <w:sz w:val="16"/>
      <w:szCs w:val="16"/>
    </w:rPr>
  </w:style>
  <w:style w:type="paragraph" w:styleId="Kop6">
    <w:name w:val="heading 6"/>
    <w:basedOn w:val="Standaard"/>
    <w:next w:val="Standaard"/>
    <w:link w:val="Kop6Char"/>
    <w:qFormat/>
    <w:rsid w:val="00524008"/>
    <w:pPr>
      <w:numPr>
        <w:ilvl w:val="5"/>
        <w:numId w:val="15"/>
      </w:numPr>
      <w:tabs>
        <w:tab w:val="clear" w:pos="357"/>
      </w:tabs>
      <w:spacing w:before="280"/>
      <w:outlineLvl w:val="5"/>
    </w:pPr>
    <w:rPr>
      <w:b/>
      <w:bCs/>
      <w:i/>
      <w:sz w:val="16"/>
      <w:szCs w:val="16"/>
    </w:rPr>
  </w:style>
  <w:style w:type="paragraph" w:styleId="Kop7">
    <w:name w:val="heading 7"/>
    <w:basedOn w:val="Standaard"/>
    <w:next w:val="Standaard"/>
    <w:link w:val="Kop7Char"/>
    <w:qFormat/>
    <w:rsid w:val="00524008"/>
    <w:pPr>
      <w:numPr>
        <w:ilvl w:val="6"/>
        <w:numId w:val="15"/>
      </w:numPr>
      <w:tabs>
        <w:tab w:val="clear" w:pos="357"/>
      </w:tabs>
      <w:spacing w:before="240" w:after="60"/>
      <w:outlineLvl w:val="6"/>
    </w:pPr>
    <w:rPr>
      <w:rFonts w:ascii="Times New Roman" w:hAnsi="Times New Roman"/>
      <w:sz w:val="24"/>
    </w:rPr>
  </w:style>
  <w:style w:type="paragraph" w:styleId="Kop8">
    <w:name w:val="heading 8"/>
    <w:basedOn w:val="Standaard"/>
    <w:next w:val="Standaard"/>
    <w:link w:val="Kop8Char"/>
    <w:qFormat/>
    <w:rsid w:val="00524008"/>
    <w:pPr>
      <w:numPr>
        <w:ilvl w:val="7"/>
        <w:numId w:val="15"/>
      </w:numPr>
      <w:tabs>
        <w:tab w:val="clear" w:pos="357"/>
      </w:tabs>
      <w:spacing w:before="240" w:after="60"/>
      <w:outlineLvl w:val="7"/>
    </w:pPr>
    <w:rPr>
      <w:rFonts w:ascii="Times New Roman" w:hAnsi="Times New Roman"/>
      <w:i/>
      <w:iCs/>
      <w:sz w:val="24"/>
    </w:rPr>
  </w:style>
  <w:style w:type="paragraph" w:styleId="Kop9">
    <w:name w:val="heading 9"/>
    <w:basedOn w:val="Standaard"/>
    <w:next w:val="Standaard"/>
    <w:link w:val="Kop9Char"/>
    <w:qFormat/>
    <w:rsid w:val="00524008"/>
    <w:pPr>
      <w:numPr>
        <w:ilvl w:val="8"/>
        <w:numId w:val="15"/>
      </w:numPr>
      <w:tabs>
        <w:tab w:val="clear" w:pos="357"/>
      </w:tabs>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40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008"/>
    <w:rPr>
      <w:rFonts w:ascii="Tahoma" w:eastAsia="Times New Roman" w:hAnsi="Tahoma" w:cs="Tahoma"/>
      <w:sz w:val="16"/>
      <w:szCs w:val="16"/>
      <w:lang w:eastAsia="nl-NL"/>
    </w:rPr>
  </w:style>
  <w:style w:type="table" w:customStyle="1" w:styleId="CinopTabel">
    <w:name w:val="Cinop Tabel"/>
    <w:basedOn w:val="Standaardtabel"/>
    <w:uiPriority w:val="99"/>
    <w:qFormat/>
    <w:rsid w:val="0085242C"/>
    <w:pPr>
      <w:spacing w:after="0" w:line="240" w:lineRule="auto"/>
    </w:pPr>
    <w:rPr>
      <w:rFonts w:ascii="Verdana" w:hAnsi="Verdana"/>
    </w:rPr>
    <w:tblPr>
      <w:tblBorders>
        <w:top w:val="single" w:sz="4" w:space="0" w:color="auto"/>
        <w:bottom w:val="single" w:sz="4" w:space="0" w:color="auto"/>
        <w:insideH w:val="dotted" w:sz="4" w:space="0" w:color="auto"/>
      </w:tblBorders>
    </w:tblPr>
    <w:tcPr>
      <w:shd w:val="clear" w:color="auto" w:fill="auto"/>
    </w:tcPr>
    <w:tblStylePr w:type="firstRow">
      <w:rPr>
        <w:rFonts w:ascii="Verdana" w:hAnsi="Verdana"/>
        <w:color w:val="auto"/>
      </w:rPr>
    </w:tblStylePr>
  </w:style>
  <w:style w:type="table" w:customStyle="1" w:styleId="CinopTabel2">
    <w:name w:val="Cinop Tabel 2"/>
    <w:basedOn w:val="CinopTabel"/>
    <w:uiPriority w:val="99"/>
    <w:qFormat/>
    <w:rsid w:val="0085242C"/>
    <w:tblPr/>
    <w:tcPr>
      <w:shd w:val="clear" w:color="auto" w:fill="auto"/>
    </w:tcPr>
    <w:tblStylePr w:type="firstRow">
      <w:rPr>
        <w:rFonts w:ascii="Verdana" w:hAnsi="Verdana"/>
        <w:color w:val="auto"/>
      </w:rPr>
      <w:tblPr/>
      <w:tcPr>
        <w:tcBorders>
          <w:bottom w:val="single" w:sz="4" w:space="0" w:color="auto"/>
        </w:tcBorders>
        <w:shd w:val="clear" w:color="auto" w:fill="auto"/>
      </w:tcPr>
    </w:tblStylePr>
  </w:style>
  <w:style w:type="paragraph" w:styleId="Titel">
    <w:name w:val="Title"/>
    <w:basedOn w:val="Standaard"/>
    <w:link w:val="TitelChar"/>
    <w:qFormat/>
    <w:rsid w:val="00524008"/>
    <w:pPr>
      <w:tabs>
        <w:tab w:val="clear" w:pos="357"/>
        <w:tab w:val="clear" w:pos="714"/>
      </w:tabs>
      <w:spacing w:before="1985"/>
      <w:ind w:left="2155" w:right="1531"/>
    </w:pPr>
    <w:rPr>
      <w:rFonts w:cs="Arial"/>
      <w:b/>
      <w:bCs/>
      <w:kern w:val="28"/>
      <w:sz w:val="28"/>
      <w:szCs w:val="32"/>
    </w:rPr>
  </w:style>
  <w:style w:type="character" w:customStyle="1" w:styleId="TitelChar">
    <w:name w:val="Titel Char"/>
    <w:basedOn w:val="Standaardalinea-lettertype"/>
    <w:link w:val="Titel"/>
    <w:rsid w:val="00524008"/>
    <w:rPr>
      <w:rFonts w:ascii="Verdana" w:eastAsia="Times New Roman" w:hAnsi="Verdana" w:cs="Arial"/>
      <w:b/>
      <w:bCs/>
      <w:kern w:val="28"/>
      <w:sz w:val="28"/>
      <w:szCs w:val="32"/>
      <w:lang w:eastAsia="nl-NL"/>
    </w:rPr>
  </w:style>
  <w:style w:type="paragraph" w:styleId="Voettekst">
    <w:name w:val="footer"/>
    <w:basedOn w:val="Standaard"/>
    <w:link w:val="VoettekstChar"/>
    <w:uiPriority w:val="99"/>
    <w:rsid w:val="00524008"/>
    <w:pPr>
      <w:tabs>
        <w:tab w:val="clear" w:pos="357"/>
        <w:tab w:val="clear" w:pos="714"/>
        <w:tab w:val="center" w:pos="4536"/>
        <w:tab w:val="right" w:pos="8222"/>
      </w:tabs>
    </w:pPr>
    <w:rPr>
      <w:sz w:val="16"/>
      <w:szCs w:val="18"/>
    </w:rPr>
  </w:style>
  <w:style w:type="character" w:customStyle="1" w:styleId="VoettekstChar">
    <w:name w:val="Voettekst Char"/>
    <w:basedOn w:val="Standaardalinea-lettertype"/>
    <w:link w:val="Voettekst"/>
    <w:uiPriority w:val="99"/>
    <w:rsid w:val="00524008"/>
    <w:rPr>
      <w:rFonts w:ascii="Verdana" w:eastAsia="Times New Roman" w:hAnsi="Verdana" w:cs="Times New Roman"/>
      <w:sz w:val="16"/>
      <w:szCs w:val="18"/>
      <w:lang w:eastAsia="nl-NL"/>
    </w:rPr>
  </w:style>
  <w:style w:type="paragraph" w:styleId="Ondertitel">
    <w:name w:val="Subtitle"/>
    <w:basedOn w:val="Standaard"/>
    <w:link w:val="OndertitelChar"/>
    <w:qFormat/>
    <w:rsid w:val="00524008"/>
    <w:pPr>
      <w:tabs>
        <w:tab w:val="clear" w:pos="357"/>
        <w:tab w:val="clear" w:pos="714"/>
      </w:tabs>
      <w:ind w:left="2155" w:right="1531"/>
    </w:pPr>
    <w:rPr>
      <w:b/>
      <w:sz w:val="20"/>
      <w:szCs w:val="20"/>
    </w:rPr>
  </w:style>
  <w:style w:type="character" w:customStyle="1" w:styleId="OndertitelChar">
    <w:name w:val="Ondertitel Char"/>
    <w:basedOn w:val="Standaardalinea-lettertype"/>
    <w:link w:val="Ondertitel"/>
    <w:rsid w:val="00524008"/>
    <w:rPr>
      <w:rFonts w:ascii="Verdana" w:eastAsia="Times New Roman" w:hAnsi="Verdana" w:cs="Times New Roman"/>
      <w:b/>
      <w:sz w:val="20"/>
      <w:szCs w:val="20"/>
      <w:lang w:eastAsia="nl-NL"/>
    </w:rPr>
  </w:style>
  <w:style w:type="character" w:styleId="Regelnummer">
    <w:name w:val="line number"/>
    <w:basedOn w:val="Standaardalinea-lettertype"/>
    <w:semiHidden/>
    <w:rsid w:val="00524008"/>
  </w:style>
  <w:style w:type="table" w:styleId="Professioneletabel">
    <w:name w:val="Table Professional"/>
    <w:basedOn w:val="Standaardtabel"/>
    <w:semiHidden/>
    <w:rsid w:val="00524008"/>
    <w:pPr>
      <w:tabs>
        <w:tab w:val="left" w:pos="357"/>
        <w:tab w:val="left" w:pos="714"/>
      </w:tabs>
      <w:spacing w:after="0" w:line="280" w:lineRule="atLeast"/>
    </w:pPr>
    <w:rPr>
      <w:rFonts w:ascii="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inanummer">
    <w:name w:val="page number"/>
    <w:basedOn w:val="Standaardalinea-lettertype"/>
    <w:semiHidden/>
    <w:rsid w:val="00524008"/>
    <w:rPr>
      <w:rFonts w:ascii="Verdana" w:hAnsi="Verdana"/>
      <w:sz w:val="16"/>
      <w:szCs w:val="18"/>
    </w:rPr>
  </w:style>
  <w:style w:type="paragraph" w:styleId="Lijstnummering">
    <w:name w:val="List Number"/>
    <w:basedOn w:val="Standaard"/>
    <w:rsid w:val="00524008"/>
    <w:pPr>
      <w:numPr>
        <w:numId w:val="2"/>
      </w:numPr>
      <w:tabs>
        <w:tab w:val="clear" w:pos="714"/>
        <w:tab w:val="left" w:pos="1072"/>
        <w:tab w:val="left" w:pos="1429"/>
        <w:tab w:val="left" w:pos="1786"/>
      </w:tabs>
    </w:pPr>
  </w:style>
  <w:style w:type="paragraph" w:styleId="Lijstopsomteken2">
    <w:name w:val="List Bullet 2"/>
    <w:basedOn w:val="Standaard"/>
    <w:rsid w:val="00524008"/>
    <w:pPr>
      <w:numPr>
        <w:numId w:val="4"/>
      </w:numPr>
      <w:tabs>
        <w:tab w:val="clear" w:pos="357"/>
        <w:tab w:val="left" w:pos="1072"/>
        <w:tab w:val="left" w:pos="1429"/>
        <w:tab w:val="left" w:pos="1786"/>
      </w:tabs>
    </w:pPr>
  </w:style>
  <w:style w:type="paragraph" w:styleId="Lijstopsomteken">
    <w:name w:val="List Bullet"/>
    <w:basedOn w:val="Standaard"/>
    <w:rsid w:val="00524008"/>
    <w:pPr>
      <w:numPr>
        <w:numId w:val="6"/>
      </w:numPr>
      <w:tabs>
        <w:tab w:val="left" w:pos="1072"/>
        <w:tab w:val="left" w:pos="1429"/>
        <w:tab w:val="left" w:pos="1786"/>
      </w:tabs>
    </w:pPr>
  </w:style>
  <w:style w:type="paragraph" w:styleId="Koptekst">
    <w:name w:val="header"/>
    <w:basedOn w:val="Standaard"/>
    <w:link w:val="KoptekstChar"/>
    <w:uiPriority w:val="99"/>
    <w:unhideWhenUsed/>
    <w:rsid w:val="00524008"/>
    <w:pPr>
      <w:tabs>
        <w:tab w:val="clear" w:pos="357"/>
        <w:tab w:val="clear" w:pos="714"/>
        <w:tab w:val="center" w:pos="4536"/>
        <w:tab w:val="right" w:pos="9072"/>
      </w:tabs>
      <w:spacing w:line="240" w:lineRule="auto"/>
    </w:pPr>
  </w:style>
  <w:style w:type="character" w:customStyle="1" w:styleId="KoptekstChar">
    <w:name w:val="Koptekst Char"/>
    <w:basedOn w:val="Standaardalinea-lettertype"/>
    <w:link w:val="Koptekst"/>
    <w:uiPriority w:val="99"/>
    <w:rsid w:val="00524008"/>
    <w:rPr>
      <w:rFonts w:ascii="Verdana" w:eastAsia="Times New Roman" w:hAnsi="Verdana" w:cs="Times New Roman"/>
      <w:sz w:val="18"/>
      <w:szCs w:val="24"/>
      <w:lang w:eastAsia="nl-NL"/>
    </w:rPr>
  </w:style>
  <w:style w:type="character" w:customStyle="1" w:styleId="Kop1Char">
    <w:name w:val="Kop 1 Char"/>
    <w:basedOn w:val="Standaardalinea-lettertype"/>
    <w:link w:val="Kop1"/>
    <w:rsid w:val="00524008"/>
    <w:rPr>
      <w:rFonts w:ascii="Verdana" w:eastAsia="Times New Roman" w:hAnsi="Verdana" w:cs="Arial"/>
      <w:b/>
      <w:bCs/>
      <w:sz w:val="28"/>
      <w:szCs w:val="28"/>
      <w:lang w:eastAsia="nl-NL"/>
    </w:rPr>
  </w:style>
  <w:style w:type="character" w:customStyle="1" w:styleId="Kop2Char">
    <w:name w:val="Kop 2 Char"/>
    <w:basedOn w:val="Standaardalinea-lettertype"/>
    <w:link w:val="Kop2"/>
    <w:rsid w:val="00524008"/>
    <w:rPr>
      <w:rFonts w:ascii="Verdana" w:eastAsia="Times New Roman" w:hAnsi="Verdana" w:cs="Arial"/>
      <w:b/>
      <w:bCs/>
      <w:iCs/>
      <w:sz w:val="20"/>
      <w:szCs w:val="28"/>
      <w:lang w:eastAsia="nl-NL"/>
    </w:rPr>
  </w:style>
  <w:style w:type="character" w:customStyle="1" w:styleId="Kop3Char">
    <w:name w:val="Kop 3 Char"/>
    <w:basedOn w:val="Standaardalinea-lettertype"/>
    <w:link w:val="Kop3"/>
    <w:rsid w:val="00524008"/>
    <w:rPr>
      <w:rFonts w:ascii="Verdana" w:eastAsia="Times New Roman" w:hAnsi="Verdana" w:cs="Arial"/>
      <w:b/>
      <w:bCs/>
      <w:i/>
      <w:sz w:val="20"/>
      <w:szCs w:val="20"/>
      <w:lang w:eastAsia="nl-NL"/>
    </w:rPr>
  </w:style>
  <w:style w:type="character" w:customStyle="1" w:styleId="Kop4Char">
    <w:name w:val="Kop 4 Char"/>
    <w:basedOn w:val="Standaardalinea-lettertype"/>
    <w:link w:val="Kop4"/>
    <w:rsid w:val="00524008"/>
    <w:rPr>
      <w:rFonts w:ascii="Verdana" w:eastAsia="Times New Roman" w:hAnsi="Verdana" w:cs="Times New Roman"/>
      <w:bCs/>
      <w:i/>
      <w:sz w:val="18"/>
      <w:szCs w:val="28"/>
      <w:lang w:eastAsia="nl-NL"/>
    </w:rPr>
  </w:style>
  <w:style w:type="character" w:customStyle="1" w:styleId="Kop5Char">
    <w:name w:val="Kop 5 Char"/>
    <w:basedOn w:val="Standaardalinea-lettertype"/>
    <w:link w:val="Kop5"/>
    <w:rsid w:val="00524008"/>
    <w:rPr>
      <w:rFonts w:ascii="Verdana" w:eastAsia="Times New Roman" w:hAnsi="Verdana" w:cs="Times New Roman"/>
      <w:b/>
      <w:bCs/>
      <w:iCs/>
      <w:sz w:val="16"/>
      <w:szCs w:val="16"/>
      <w:lang w:eastAsia="nl-NL"/>
    </w:rPr>
  </w:style>
  <w:style w:type="character" w:customStyle="1" w:styleId="Kop6Char">
    <w:name w:val="Kop 6 Char"/>
    <w:basedOn w:val="Standaardalinea-lettertype"/>
    <w:link w:val="Kop6"/>
    <w:rsid w:val="00524008"/>
    <w:rPr>
      <w:rFonts w:ascii="Verdana" w:eastAsia="Times New Roman" w:hAnsi="Verdana" w:cs="Times New Roman"/>
      <w:b/>
      <w:bCs/>
      <w:i/>
      <w:sz w:val="16"/>
      <w:szCs w:val="16"/>
      <w:lang w:eastAsia="nl-NL"/>
    </w:rPr>
  </w:style>
  <w:style w:type="character" w:customStyle="1" w:styleId="Kop7Char">
    <w:name w:val="Kop 7 Char"/>
    <w:basedOn w:val="Standaardalinea-lettertype"/>
    <w:link w:val="Kop7"/>
    <w:rsid w:val="00524008"/>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524008"/>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524008"/>
    <w:rPr>
      <w:rFonts w:ascii="Arial" w:eastAsia="Times New Roman" w:hAnsi="Arial" w:cs="Arial"/>
      <w:lang w:eastAsia="nl-NL"/>
    </w:rPr>
  </w:style>
  <w:style w:type="paragraph" w:customStyle="1" w:styleId="INHOUD">
    <w:name w:val="INHOUD"/>
    <w:basedOn w:val="Standaard"/>
    <w:next w:val="Standaard"/>
    <w:rsid w:val="00524008"/>
    <w:pPr>
      <w:spacing w:after="280"/>
    </w:pPr>
    <w:rPr>
      <w:b/>
      <w:sz w:val="28"/>
      <w:szCs w:val="28"/>
    </w:rPr>
  </w:style>
  <w:style w:type="paragraph" w:customStyle="1" w:styleId="INLEIDING">
    <w:name w:val="INLEIDING"/>
    <w:basedOn w:val="Standaard"/>
    <w:next w:val="Standaard"/>
    <w:rsid w:val="00524008"/>
    <w:pPr>
      <w:keepNext/>
      <w:pageBreakBefore/>
      <w:spacing w:after="560"/>
    </w:pPr>
    <w:rPr>
      <w:b/>
      <w:sz w:val="28"/>
      <w:szCs w:val="28"/>
    </w:rPr>
  </w:style>
  <w:style w:type="paragraph" w:styleId="Inhopg1">
    <w:name w:val="toc 1"/>
    <w:basedOn w:val="Standaard"/>
    <w:next w:val="Standaard"/>
    <w:autoRedefine/>
    <w:semiHidden/>
    <w:rsid w:val="00524008"/>
    <w:pPr>
      <w:tabs>
        <w:tab w:val="clear" w:pos="357"/>
        <w:tab w:val="clear" w:pos="714"/>
        <w:tab w:val="left" w:pos="284"/>
        <w:tab w:val="left" w:pos="567"/>
        <w:tab w:val="left" w:pos="851"/>
        <w:tab w:val="right" w:leader="dot" w:pos="8210"/>
      </w:tabs>
      <w:spacing w:before="280"/>
    </w:pPr>
    <w:rPr>
      <w:rFonts w:cs="Arial"/>
      <w:b/>
      <w:noProof/>
      <w:szCs w:val="18"/>
      <w:lang w:val="nl"/>
    </w:rPr>
  </w:style>
  <w:style w:type="table" w:styleId="Tabelraster">
    <w:name w:val="Table Grid"/>
    <w:basedOn w:val="Standaardtabel"/>
    <w:uiPriority w:val="59"/>
    <w:rsid w:val="00524008"/>
    <w:pPr>
      <w:spacing w:after="0" w:line="240" w:lineRule="auto"/>
    </w:pPr>
    <w:rPr>
      <w:rFonts w:ascii="Verdana" w:hAnsi="Verdana"/>
      <w:sz w:val="18"/>
    </w:rPr>
    <w:tblPr>
      <w:tblBorders>
        <w:top w:val="single" w:sz="4" w:space="0" w:color="auto"/>
        <w:bottom w:val="single" w:sz="4" w:space="0" w:color="auto"/>
        <w:insideH w:val="dotted" w:sz="4" w:space="0" w:color="auto"/>
      </w:tblBorders>
    </w:tblPr>
  </w:style>
  <w:style w:type="paragraph" w:styleId="Voetnoottekst">
    <w:name w:val="footnote text"/>
    <w:basedOn w:val="Standaard"/>
    <w:link w:val="VoetnoottekstChar"/>
    <w:semiHidden/>
    <w:unhideWhenUsed/>
    <w:rsid w:val="00B304ED"/>
    <w:pPr>
      <w:spacing w:line="240" w:lineRule="auto"/>
    </w:pPr>
    <w:rPr>
      <w:sz w:val="20"/>
      <w:szCs w:val="20"/>
    </w:rPr>
  </w:style>
  <w:style w:type="character" w:customStyle="1" w:styleId="VoetnoottekstChar">
    <w:name w:val="Voetnoottekst Char"/>
    <w:basedOn w:val="Standaardalinea-lettertype"/>
    <w:link w:val="Voetnoottekst"/>
    <w:semiHidden/>
    <w:rsid w:val="00B304ED"/>
    <w:rPr>
      <w:rFonts w:ascii="Verdana" w:hAnsi="Verdana" w:cs="Times New Roman"/>
      <w:sz w:val="20"/>
      <w:szCs w:val="20"/>
      <w:lang w:val="en-GB" w:eastAsia="nl-NL"/>
    </w:rPr>
  </w:style>
  <w:style w:type="character" w:styleId="Voetnootmarkering">
    <w:name w:val="footnote reference"/>
    <w:basedOn w:val="Standaardalinea-lettertype"/>
    <w:semiHidden/>
    <w:unhideWhenUsed/>
    <w:rsid w:val="00B304ED"/>
    <w:rPr>
      <w:rFonts w:ascii="Verdana" w:hAnsi="Verdana"/>
      <w:dstrike w:val="0"/>
      <w:sz w:val="14"/>
      <w:vertAlign w:val="superscript"/>
    </w:rPr>
  </w:style>
  <w:style w:type="table" w:customStyle="1" w:styleId="Rastertabel4-Accent41">
    <w:name w:val="Rastertabel 4 - Accent 41"/>
    <w:basedOn w:val="Standaardtabel"/>
    <w:next w:val="Rastertabel4-Accent4"/>
    <w:uiPriority w:val="49"/>
    <w:rsid w:val="00B304ED"/>
    <w:pPr>
      <w:spacing w:after="0" w:line="240" w:lineRule="auto"/>
    </w:pPr>
    <w:rPr>
      <w:rFonts w:eastAsia="Calibri"/>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jsttabel4-Accent41">
    <w:name w:val="Lijsttabel 4 - Accent 41"/>
    <w:basedOn w:val="Standaardtabel"/>
    <w:next w:val="Lijsttabel4-Accent4"/>
    <w:uiPriority w:val="49"/>
    <w:rsid w:val="00B304ED"/>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Rastertabel4-Accent4">
    <w:name w:val="Grid Table 4 Accent 4"/>
    <w:basedOn w:val="Standaardtabel"/>
    <w:uiPriority w:val="49"/>
    <w:rsid w:val="00B304E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4-Accent4">
    <w:name w:val="List Table 4 Accent 4"/>
    <w:basedOn w:val="Standaardtabel"/>
    <w:uiPriority w:val="49"/>
    <w:rsid w:val="00B304E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Hyperlink">
    <w:name w:val="Hyperlink"/>
    <w:uiPriority w:val="99"/>
    <w:rsid w:val="00B304ED"/>
    <w:rPr>
      <w:rFonts w:ascii="Verdana" w:hAnsi="Verdana"/>
      <w:color w:val="0000FF"/>
      <w:sz w:val="18"/>
      <w:u w:val="single"/>
    </w:rPr>
  </w:style>
  <w:style w:type="paragraph" w:styleId="Lijstalinea">
    <w:name w:val="List Paragraph"/>
    <w:basedOn w:val="Standaard"/>
    <w:uiPriority w:val="34"/>
    <w:qFormat/>
    <w:rsid w:val="00B304ED"/>
    <w:pPr>
      <w:ind w:left="720"/>
      <w:contextualSpacing/>
    </w:pPr>
    <w:rPr>
      <w:noProof/>
    </w:rPr>
  </w:style>
  <w:style w:type="paragraph" w:customStyle="1" w:styleId="Default">
    <w:name w:val="Default"/>
    <w:rsid w:val="00B304E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pvooropleiders.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C365C927325949B175A2FABAC37392" ma:contentTypeVersion="2" ma:contentTypeDescription="Een nieuw document maken." ma:contentTypeScope="" ma:versionID="3668cd91d3385a33fe057e2fad9c7ca2">
  <xsd:schema xmlns:xsd="http://www.w3.org/2001/XMLSchema" xmlns:xs="http://www.w3.org/2001/XMLSchema" xmlns:p="http://schemas.microsoft.com/office/2006/metadata/properties" xmlns:ns2="effb07d0-9cb5-45a4-9941-affcb9b3ad3f" targetNamespace="http://schemas.microsoft.com/office/2006/metadata/properties" ma:root="true" ma:fieldsID="901de90e226b7eb1c5001c0df7ecf7ae" ns2:_="">
    <xsd:import namespace="effb07d0-9cb5-45a4-9941-affcb9b3ad3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b07d0-9cb5-45a4-9941-affcb9b3a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9929E-43EE-4B8B-87B6-C60891976296}">
  <ds:schemaRefs>
    <ds:schemaRef ds:uri="http://schemas.microsoft.com/sharepoint/v3/contenttype/forms"/>
  </ds:schemaRefs>
</ds:datastoreItem>
</file>

<file path=customXml/itemProps2.xml><?xml version="1.0" encoding="utf-8"?>
<ds:datastoreItem xmlns:ds="http://schemas.openxmlformats.org/officeDocument/2006/customXml" ds:itemID="{3BB7DE93-2835-41EB-8484-A5D6D30CC5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97F1AE-9305-45D5-A463-83B036B82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b07d0-9cb5-45a4-9941-affcb9b3a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409D07-C03C-4F3C-AB9E-589A3DAA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3743</Words>
  <Characters>20590</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CINOP Holding B.V.</Company>
  <LinksUpToDate>false</LinksUpToDate>
  <CharactersWithSpaces>24285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Zwieten</dc:creator>
  <cp:keywords/>
  <dc:description/>
  <cp:lastModifiedBy>Jos van Zwieten</cp:lastModifiedBy>
  <cp:revision>2</cp:revision>
  <dcterms:created xsi:type="dcterms:W3CDTF">2022-11-09T09:24:00Z</dcterms:created>
  <dcterms:modified xsi:type="dcterms:W3CDTF">2022-11-09T09:24:00Z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0x010100B4C365C927325949B175A2FABAC37392</vt:lpwstr>
  </property>
  <property fmtid="{D5CDD505-2E9C-101B-9397-08002B2CF9AE}" pid="3" name="MSIP_Label_59857270-4568-4fdc-be56-426cc2ac0ff9_Enabled">
    <vt:lpwstr>true</vt:lpwstr>
  </property>
  <property fmtid="{D5CDD505-2E9C-101B-9397-08002B2CF9AE}" pid="4" name="MSIP_Label_59857270-4568-4fdc-be56-426cc2ac0ff9_SetDate">
    <vt:lpwstr>2022-11-08T16:14:20Z</vt:lpwstr>
  </property>
  <property fmtid="{D5CDD505-2E9C-101B-9397-08002B2CF9AE}" pid="5" name="MSIP_Label_59857270-4568-4fdc-be56-426cc2ac0ff9_Method">
    <vt:lpwstr>Standard</vt:lpwstr>
  </property>
  <property fmtid="{D5CDD505-2E9C-101B-9397-08002B2CF9AE}" pid="6" name="MSIP_Label_59857270-4568-4fdc-be56-426cc2ac0ff9_Name">
    <vt:lpwstr>Onbeperkte toegang</vt:lpwstr>
  </property>
  <property fmtid="{D5CDD505-2E9C-101B-9397-08002B2CF9AE}" pid="7" name="MSIP_Label_59857270-4568-4fdc-be56-426cc2ac0ff9_SiteId">
    <vt:lpwstr>5bf55ce4-3d15-4411-8212-9c697ee843d1</vt:lpwstr>
  </property>
  <property fmtid="{D5CDD505-2E9C-101B-9397-08002B2CF9AE}" pid="8" name="MSIP_Label_59857270-4568-4fdc-be56-426cc2ac0ff9_ActionId">
    <vt:lpwstr>78e0a7cb-f57b-4834-bfcd-df6d40c57698</vt:lpwstr>
  </property>
  <property fmtid="{D5CDD505-2E9C-101B-9397-08002B2CF9AE}" pid="9" name="MSIP_Label_59857270-4568-4fdc-be56-426cc2ac0ff9_ContentBits">
    <vt:lpwstr>0</vt:lpwstr>
  </property>
</Properties>
</file>